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D58C4" w14:textId="77777777" w:rsidR="00E735B4" w:rsidRPr="00AD147C" w:rsidRDefault="00E735B4" w:rsidP="00E735B4">
      <w:pPr>
        <w:bidi/>
        <w:jc w:val="both"/>
        <w:rPr>
          <w:rFonts w:ascii="Simplified Arabic" w:hAnsi="Simplified Arabic" w:cs="Simplified Arabic"/>
          <w:b/>
          <w:bCs/>
          <w:sz w:val="32"/>
          <w:szCs w:val="32"/>
          <w:rtl/>
          <w:lang w:bidi="ar-JO"/>
        </w:rPr>
      </w:pPr>
      <w:bookmarkStart w:id="0" w:name="_GoBack"/>
      <w:bookmarkEnd w:id="0"/>
      <w:r w:rsidRPr="00AD147C">
        <w:rPr>
          <w:rFonts w:ascii="Simplified Arabic" w:hAnsi="Simplified Arabic" w:cs="Simplified Arabic"/>
          <w:b/>
          <w:bCs/>
          <w:sz w:val="32"/>
          <w:szCs w:val="32"/>
          <w:rtl/>
          <w:lang w:bidi="ar-JO"/>
        </w:rPr>
        <w:t xml:space="preserve">نحن عبد الله الثاني ابن الحسين ملك المملكة الأردنية الهاشمية بمقتضى المادة (31) من الدستور وبناء على ما قرره مجلس الوزراء بتاريخ </w:t>
      </w:r>
      <w:r w:rsidRPr="00AD147C">
        <w:rPr>
          <w:rFonts w:ascii="Simplified Arabic" w:hAnsi="Simplified Arabic" w:cs="Simplified Arabic"/>
          <w:b/>
          <w:bCs/>
          <w:sz w:val="32"/>
          <w:szCs w:val="32"/>
          <w:lang w:bidi="ar-JO"/>
        </w:rPr>
        <w:t>11</w:t>
      </w:r>
      <w:r w:rsidRPr="00AD147C">
        <w:rPr>
          <w:rFonts w:ascii="Simplified Arabic" w:hAnsi="Simplified Arabic" w:cs="Simplified Arabic"/>
          <w:b/>
          <w:bCs/>
          <w:sz w:val="32"/>
          <w:szCs w:val="32"/>
          <w:rtl/>
          <w:lang w:bidi="ar-JO"/>
        </w:rPr>
        <w:t>/</w:t>
      </w:r>
      <w:r w:rsidRPr="00AD147C">
        <w:rPr>
          <w:rFonts w:ascii="Simplified Arabic" w:hAnsi="Simplified Arabic" w:cs="Simplified Arabic"/>
          <w:b/>
          <w:bCs/>
          <w:sz w:val="32"/>
          <w:szCs w:val="32"/>
          <w:lang w:bidi="ar-JO"/>
        </w:rPr>
        <w:t>2</w:t>
      </w:r>
      <w:r w:rsidRPr="00AD147C">
        <w:rPr>
          <w:rFonts w:ascii="Simplified Arabic" w:hAnsi="Simplified Arabic" w:cs="Simplified Arabic"/>
          <w:b/>
          <w:bCs/>
          <w:sz w:val="32"/>
          <w:szCs w:val="32"/>
          <w:rtl/>
          <w:lang w:bidi="ar-JO"/>
        </w:rPr>
        <w:t>/</w:t>
      </w:r>
      <w:r w:rsidRPr="00AD147C">
        <w:rPr>
          <w:rFonts w:ascii="Simplified Arabic" w:hAnsi="Simplified Arabic" w:cs="Simplified Arabic"/>
          <w:b/>
          <w:bCs/>
          <w:sz w:val="32"/>
          <w:szCs w:val="32"/>
          <w:lang w:bidi="ar-JO"/>
        </w:rPr>
        <w:t>2024</w:t>
      </w:r>
      <w:r w:rsidRPr="00AD147C">
        <w:rPr>
          <w:rFonts w:ascii="Simplified Arabic" w:hAnsi="Simplified Arabic" w:cs="Simplified Arabic"/>
          <w:b/>
          <w:bCs/>
          <w:sz w:val="32"/>
          <w:szCs w:val="32"/>
          <w:rtl/>
          <w:lang w:bidi="ar-JO"/>
        </w:rPr>
        <w:t xml:space="preserve"> نأمر بوضع النظام الآتي:</w:t>
      </w:r>
    </w:p>
    <w:p w14:paraId="6342F83F" w14:textId="77777777" w:rsidR="00E735B4" w:rsidRPr="00AD147C" w:rsidRDefault="00E735B4" w:rsidP="00E735B4">
      <w:pPr>
        <w:bidi/>
        <w:jc w:val="both"/>
        <w:rPr>
          <w:rFonts w:ascii="Simplified Arabic" w:hAnsi="Simplified Arabic" w:cs="Simplified Arabic"/>
          <w:b/>
          <w:bCs/>
          <w:sz w:val="32"/>
          <w:szCs w:val="32"/>
          <w:rtl/>
          <w:lang w:bidi="ar-JO"/>
        </w:rPr>
      </w:pPr>
    </w:p>
    <w:p w14:paraId="190161F1" w14:textId="77777777" w:rsidR="00E735B4" w:rsidRPr="00AD147C" w:rsidRDefault="00E735B4" w:rsidP="00E735B4">
      <w:pPr>
        <w:bidi/>
        <w:jc w:val="both"/>
        <w:rPr>
          <w:rFonts w:ascii="Simplified Arabic" w:hAnsi="Simplified Arabic" w:cs="Simplified Arabic"/>
          <w:b/>
          <w:bCs/>
          <w:sz w:val="32"/>
          <w:szCs w:val="32"/>
          <w:rtl/>
          <w:lang w:bidi="ar-JO"/>
        </w:rPr>
      </w:pPr>
      <w:r w:rsidRPr="00AD147C">
        <w:rPr>
          <w:rFonts w:ascii="Simplified Arabic" w:hAnsi="Simplified Arabic" w:cs="Simplified Arabic"/>
          <w:b/>
          <w:bCs/>
          <w:sz w:val="32"/>
          <w:szCs w:val="32"/>
          <w:rtl/>
          <w:lang w:bidi="ar-JO"/>
        </w:rPr>
        <w:t>نظام رقم (8) لسنة 2024</w:t>
      </w:r>
    </w:p>
    <w:p w14:paraId="22EE1753" w14:textId="6A1A9C0D" w:rsidR="00E735B4" w:rsidRPr="00AD147C" w:rsidRDefault="00E735B4" w:rsidP="00AD147C">
      <w:pPr>
        <w:bidi/>
        <w:jc w:val="both"/>
        <w:rPr>
          <w:rFonts w:ascii="Simplified Arabic" w:hAnsi="Simplified Arabic" w:cs="Simplified Arabic"/>
          <w:b/>
          <w:bCs/>
          <w:sz w:val="32"/>
          <w:szCs w:val="32"/>
          <w:rtl/>
          <w:lang w:bidi="ar-JO"/>
        </w:rPr>
      </w:pPr>
      <w:r w:rsidRPr="00AD147C">
        <w:rPr>
          <w:rFonts w:ascii="Simplified Arabic" w:hAnsi="Simplified Arabic" w:cs="Simplified Arabic"/>
          <w:b/>
          <w:bCs/>
          <w:sz w:val="32"/>
          <w:szCs w:val="32"/>
          <w:rtl/>
          <w:lang w:bidi="ar-JO"/>
        </w:rPr>
        <w:t>نظام السجل الوطني للمشروعات الحكومية الاستثمارية</w:t>
      </w:r>
      <w:r w:rsidR="00AD147C" w:rsidRPr="00AD147C">
        <w:rPr>
          <w:rFonts w:ascii="Simplified Arabic" w:hAnsi="Simplified Arabic" w:cs="Simplified Arabic"/>
          <w:b/>
          <w:bCs/>
          <w:sz w:val="32"/>
          <w:szCs w:val="32"/>
          <w:rtl/>
          <w:lang w:bidi="ar-JO"/>
        </w:rPr>
        <w:t xml:space="preserve"> </w:t>
      </w:r>
      <w:r w:rsidRPr="00AD147C">
        <w:rPr>
          <w:rFonts w:ascii="Simplified Arabic" w:hAnsi="Simplified Arabic" w:cs="Simplified Arabic"/>
          <w:b/>
          <w:bCs/>
          <w:sz w:val="32"/>
          <w:szCs w:val="32"/>
          <w:rtl/>
          <w:lang w:bidi="ar-JO"/>
        </w:rPr>
        <w:t>صادر بمقتضى الفقرة (أ) من المادة (5) من قانون مشروعات الشراكة بين القطاعين العام والخاص</w:t>
      </w:r>
      <w:r w:rsidRPr="00AD147C">
        <w:rPr>
          <w:rFonts w:ascii="Simplified Arabic" w:hAnsi="Simplified Arabic" w:cs="Simplified Arabic"/>
          <w:b/>
          <w:bCs/>
          <w:sz w:val="32"/>
          <w:szCs w:val="32"/>
          <w:lang w:bidi="ar-JO"/>
        </w:rPr>
        <w:t xml:space="preserve"> </w:t>
      </w:r>
      <w:r w:rsidRPr="00AD147C">
        <w:rPr>
          <w:rFonts w:ascii="Simplified Arabic" w:hAnsi="Simplified Arabic" w:cs="Simplified Arabic"/>
          <w:b/>
          <w:bCs/>
          <w:sz w:val="32"/>
          <w:szCs w:val="32"/>
          <w:rtl/>
          <w:lang w:bidi="ar-JO"/>
        </w:rPr>
        <w:t>رقم (19) لسنة 2023</w:t>
      </w:r>
    </w:p>
    <w:p w14:paraId="70E94F1E" w14:textId="085E40F1" w:rsidR="00E735B4" w:rsidRDefault="00E735B4" w:rsidP="00E735B4">
      <w:pPr>
        <w:jc w:val="both"/>
        <w:rPr>
          <w:b/>
          <w:bCs/>
          <w:rtl/>
          <w:lang w:bidi="ar-JO"/>
        </w:rPr>
      </w:pPr>
      <w:r w:rsidRPr="00912F49">
        <w:rPr>
          <w:rFonts w:hint="cs"/>
          <w:b/>
          <w:bCs/>
          <w:rtl/>
          <w:lang w:bidi="ar-JO"/>
        </w:rPr>
        <w:t>ـــــــــــــــــــــــــــــــــــــــــــــــــــــــــــــــــــــــــــ</w:t>
      </w:r>
    </w:p>
    <w:p w14:paraId="418D13FB" w14:textId="77777777" w:rsidR="00E735B4" w:rsidRPr="00AD147C" w:rsidRDefault="00E735B4" w:rsidP="00E735B4">
      <w:pPr>
        <w:jc w:val="both"/>
        <w:rPr>
          <w:rFonts w:asciiTheme="minorBidi" w:hAnsiTheme="minorBidi"/>
          <w:b/>
          <w:bCs/>
          <w:sz w:val="28"/>
          <w:szCs w:val="28"/>
        </w:rPr>
      </w:pPr>
      <w:r w:rsidRPr="00AD147C">
        <w:rPr>
          <w:rFonts w:asciiTheme="minorBidi" w:hAnsiTheme="minorBidi"/>
          <w:b/>
          <w:bCs/>
          <w:sz w:val="28"/>
          <w:szCs w:val="28"/>
        </w:rPr>
        <w:t xml:space="preserve">We, Abdallah II Ben Al Hussain, King of the Hashemite Kingdome of Jordan, by virtue of article (31) of the Constitution and based on the Council of Ministers resolution dated </w:t>
      </w:r>
      <w:r w:rsidRPr="00AD147C">
        <w:rPr>
          <w:rFonts w:asciiTheme="minorBidi" w:hAnsiTheme="minorBidi" w:hint="cs"/>
          <w:b/>
          <w:bCs/>
          <w:sz w:val="28"/>
          <w:szCs w:val="28"/>
          <w:rtl/>
        </w:rPr>
        <w:t>11</w:t>
      </w:r>
      <w:r w:rsidRPr="00AD147C">
        <w:rPr>
          <w:rFonts w:asciiTheme="minorBidi" w:hAnsiTheme="minorBidi"/>
          <w:b/>
          <w:bCs/>
          <w:sz w:val="28"/>
          <w:szCs w:val="28"/>
        </w:rPr>
        <w:t>/</w:t>
      </w:r>
      <w:r w:rsidRPr="00AD147C">
        <w:rPr>
          <w:rFonts w:asciiTheme="minorBidi" w:hAnsiTheme="minorBidi" w:hint="cs"/>
          <w:b/>
          <w:bCs/>
          <w:sz w:val="28"/>
          <w:szCs w:val="28"/>
          <w:rtl/>
        </w:rPr>
        <w:t>2</w:t>
      </w:r>
      <w:r w:rsidRPr="00AD147C">
        <w:rPr>
          <w:rFonts w:asciiTheme="minorBidi" w:hAnsiTheme="minorBidi"/>
          <w:b/>
          <w:bCs/>
          <w:sz w:val="28"/>
          <w:szCs w:val="28"/>
        </w:rPr>
        <w:t>/</w:t>
      </w:r>
      <w:r w:rsidRPr="00AD147C">
        <w:rPr>
          <w:rFonts w:asciiTheme="minorBidi" w:hAnsiTheme="minorBidi" w:hint="cs"/>
          <w:b/>
          <w:bCs/>
          <w:sz w:val="28"/>
          <w:szCs w:val="28"/>
          <w:rtl/>
        </w:rPr>
        <w:t>2024</w:t>
      </w:r>
      <w:r w:rsidRPr="00AD147C">
        <w:rPr>
          <w:rFonts w:asciiTheme="minorBidi" w:hAnsiTheme="minorBidi"/>
          <w:b/>
          <w:bCs/>
          <w:sz w:val="28"/>
          <w:szCs w:val="28"/>
        </w:rPr>
        <w:t>, we order enactment of the following Regulation:</w:t>
      </w:r>
    </w:p>
    <w:p w14:paraId="5C44552E" w14:textId="77777777" w:rsidR="00E735B4" w:rsidRPr="00AD147C" w:rsidRDefault="00E735B4" w:rsidP="00AD147C">
      <w:pPr>
        <w:jc w:val="both"/>
        <w:rPr>
          <w:rFonts w:asciiTheme="minorBidi" w:hAnsiTheme="minorBidi"/>
          <w:b/>
          <w:bCs/>
          <w:sz w:val="28"/>
          <w:szCs w:val="28"/>
        </w:rPr>
      </w:pPr>
    </w:p>
    <w:p w14:paraId="3189E982" w14:textId="77777777" w:rsidR="00AD147C" w:rsidRPr="00AD147C" w:rsidRDefault="00AD147C" w:rsidP="00AD147C">
      <w:pPr>
        <w:jc w:val="both"/>
        <w:rPr>
          <w:rFonts w:asciiTheme="minorBidi" w:hAnsiTheme="minorBidi"/>
          <w:b/>
          <w:bCs/>
          <w:sz w:val="28"/>
          <w:szCs w:val="28"/>
        </w:rPr>
      </w:pPr>
      <w:r w:rsidRPr="00AD147C">
        <w:rPr>
          <w:rFonts w:asciiTheme="minorBidi" w:hAnsiTheme="minorBidi"/>
          <w:b/>
          <w:bCs/>
          <w:sz w:val="28"/>
          <w:szCs w:val="28"/>
        </w:rPr>
        <w:t>Regulation No. (8) of 2024</w:t>
      </w:r>
    </w:p>
    <w:p w14:paraId="45289449" w14:textId="12CFF652" w:rsidR="007C3E95" w:rsidRPr="00AD147C" w:rsidRDefault="00AD147C" w:rsidP="00AD147C">
      <w:pPr>
        <w:jc w:val="both"/>
        <w:rPr>
          <w:rFonts w:ascii="Simplified Arabic" w:hAnsi="Simplified Arabic" w:cs="Simplified Arabic"/>
          <w:sz w:val="24"/>
          <w:szCs w:val="24"/>
          <w:rtl/>
          <w:lang w:bidi="ar-JO"/>
        </w:rPr>
      </w:pPr>
      <w:r w:rsidRPr="00AD147C">
        <w:rPr>
          <w:rFonts w:asciiTheme="minorBidi" w:hAnsiTheme="minorBidi"/>
          <w:b/>
          <w:bCs/>
          <w:sz w:val="28"/>
          <w:szCs w:val="28"/>
        </w:rPr>
        <w:t>National Registry of Public Investment Projects Regulation, issued pursuant to paragraph (A) of Article (5) of the Public-Private Partnership Projects Law No. (19) of 2023</w:t>
      </w:r>
    </w:p>
    <w:p w14:paraId="574866AD" w14:textId="529EB3FF" w:rsidR="00E060DF" w:rsidRDefault="00E060DF">
      <w:pPr>
        <w:rPr>
          <w:rFonts w:ascii="Simplified Arabic" w:hAnsi="Simplified Arabic" w:cs="Simplified Arabic"/>
          <w:lang w:bidi="ar-JO"/>
        </w:rPr>
      </w:pPr>
      <w:r>
        <w:rPr>
          <w:rFonts w:ascii="Simplified Arabic" w:hAnsi="Simplified Arabic" w:cs="Simplified Arabic"/>
          <w:lang w:bidi="ar-JO"/>
        </w:rPr>
        <w:br w:type="page"/>
      </w:r>
    </w:p>
    <w:p w14:paraId="5295A9C4" w14:textId="77777777" w:rsidR="00E060DF" w:rsidRDefault="00E060DF" w:rsidP="007C3E95">
      <w:pPr>
        <w:jc w:val="center"/>
        <w:rPr>
          <w:rFonts w:ascii="Simplified Arabic" w:hAnsi="Simplified Arabic" w:cs="Simplified Arabic"/>
          <w:rtl/>
          <w:lang w:bidi="ar-JO"/>
        </w:rPr>
      </w:pPr>
    </w:p>
    <w:tbl>
      <w:tblPr>
        <w:tblStyle w:val="TableGrid"/>
        <w:tblW w:w="16560" w:type="dxa"/>
        <w:tblInd w:w="-1355" w:type="dxa"/>
        <w:tblLook w:val="04A0" w:firstRow="1" w:lastRow="0" w:firstColumn="1" w:lastColumn="0" w:noHBand="0" w:noVBand="1"/>
      </w:tblPr>
      <w:tblGrid>
        <w:gridCol w:w="8910"/>
        <w:gridCol w:w="7650"/>
      </w:tblGrid>
      <w:tr w:rsidR="00E060DF" w:rsidRPr="00FC5532" w14:paraId="7B401489" w14:textId="77777777" w:rsidTr="0034703D">
        <w:tc>
          <w:tcPr>
            <w:tcW w:w="8910" w:type="dxa"/>
          </w:tcPr>
          <w:p w14:paraId="658EC796" w14:textId="77777777" w:rsidR="00E060DF" w:rsidRPr="007D6E30" w:rsidRDefault="00E060DF" w:rsidP="0034703D">
            <w:pPr>
              <w:jc w:val="lowKashida"/>
              <w:rPr>
                <w:rFonts w:ascii="Simplified Arabic" w:hAnsi="Simplified Arabic" w:cs="Simplified Arabic"/>
                <w:sz w:val="28"/>
                <w:szCs w:val="28"/>
                <w:lang w:bidi="ar-JO"/>
              </w:rPr>
            </w:pPr>
            <w:bookmarkStart w:id="1" w:name="_Hlk152247784"/>
            <w:r w:rsidRPr="007D6E30">
              <w:rPr>
                <w:rFonts w:ascii="Simplified Arabic" w:hAnsi="Simplified Arabic" w:cs="Simplified Arabic"/>
                <w:sz w:val="28"/>
                <w:szCs w:val="28"/>
                <w:lang w:bidi="ar-JO"/>
              </w:rPr>
              <w:t xml:space="preserve">Article 1 – </w:t>
            </w:r>
          </w:p>
          <w:p w14:paraId="318BA6D3" w14:textId="4EA69E4D" w:rsidR="00E060DF" w:rsidRPr="007D6E30" w:rsidRDefault="00E060DF" w:rsidP="0034703D">
            <w:p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 xml:space="preserve">This Regulation shall be called (the National Registry of Public Investment Projects </w:t>
            </w:r>
            <w:r w:rsidR="007624C9">
              <w:rPr>
                <w:rFonts w:ascii="Simplified Arabic" w:hAnsi="Simplified Arabic" w:cs="Simplified Arabic"/>
                <w:sz w:val="28"/>
                <w:szCs w:val="28"/>
                <w:lang w:bidi="ar-JO"/>
              </w:rPr>
              <w:t>of</w:t>
            </w:r>
            <w:r w:rsidRPr="007D6E30">
              <w:rPr>
                <w:rFonts w:ascii="Simplified Arabic" w:hAnsi="Simplified Arabic" w:cs="Simplified Arabic"/>
                <w:sz w:val="28"/>
                <w:szCs w:val="28"/>
                <w:lang w:bidi="ar-JO"/>
              </w:rPr>
              <w:t xml:space="preserve"> 2024) and shall come into </w:t>
            </w:r>
            <w:r w:rsidR="007624C9">
              <w:rPr>
                <w:rFonts w:ascii="Simplified Arabic" w:hAnsi="Simplified Arabic" w:cs="Simplified Arabic"/>
                <w:sz w:val="28"/>
                <w:szCs w:val="28"/>
                <w:lang w:bidi="ar-JO"/>
              </w:rPr>
              <w:t>force</w:t>
            </w:r>
            <w:r w:rsidR="007624C9" w:rsidRPr="007D6E30">
              <w:rPr>
                <w:rFonts w:ascii="Simplified Arabic" w:hAnsi="Simplified Arabic" w:cs="Simplified Arabic"/>
                <w:sz w:val="28"/>
                <w:szCs w:val="28"/>
                <w:lang w:bidi="ar-JO"/>
              </w:rPr>
              <w:t xml:space="preserve"> </w:t>
            </w:r>
            <w:r w:rsidR="007624C9">
              <w:rPr>
                <w:rFonts w:ascii="Simplified Arabic" w:hAnsi="Simplified Arabic" w:cs="Simplified Arabic"/>
                <w:sz w:val="28"/>
                <w:szCs w:val="28"/>
                <w:lang w:bidi="ar-JO"/>
              </w:rPr>
              <w:t>as of</w:t>
            </w:r>
            <w:r w:rsidR="007624C9"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the date of its publication in the Official Gazette.</w:t>
            </w:r>
          </w:p>
        </w:tc>
        <w:tc>
          <w:tcPr>
            <w:tcW w:w="7650" w:type="dxa"/>
          </w:tcPr>
          <w:p w14:paraId="2D522867" w14:textId="77777777" w:rsidR="004F1F09" w:rsidRDefault="00E060DF" w:rsidP="0034703D">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المادة 1- </w:t>
            </w:r>
          </w:p>
          <w:p w14:paraId="558BC49E" w14:textId="6C2D9FA3" w:rsidR="00E060DF" w:rsidRPr="00FC5532" w:rsidRDefault="00E060DF" w:rsidP="004F1F09">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يسمى هذا النظام (نظام السجل الوطني للمشروعات الحكومية الاستثمارية لسنة </w:t>
            </w:r>
            <w:r w:rsidRPr="00FC5532">
              <w:rPr>
                <w:rFonts w:ascii="Simplified Arabic" w:hAnsi="Simplified Arabic" w:cs="Simplified Arabic"/>
                <w:sz w:val="32"/>
                <w:szCs w:val="32"/>
              </w:rPr>
              <w:t>4</w:t>
            </w:r>
            <w:r w:rsidRPr="00FC5532">
              <w:rPr>
                <w:rFonts w:ascii="Simplified Arabic" w:hAnsi="Simplified Arabic" w:cs="Simplified Arabic"/>
                <w:sz w:val="32"/>
                <w:szCs w:val="32"/>
                <w:rtl/>
              </w:rPr>
              <w:t>202) ويعمل به من تاريخ نشره في الجريدة الرسمية</w:t>
            </w:r>
            <w:r w:rsidRPr="00FC5532">
              <w:rPr>
                <w:rFonts w:ascii="Simplified Arabic" w:hAnsi="Simplified Arabic" w:cs="Simplified Arabic"/>
                <w:sz w:val="32"/>
                <w:szCs w:val="32"/>
              </w:rPr>
              <w:t>.</w:t>
            </w:r>
          </w:p>
          <w:p w14:paraId="6E02C4AD" w14:textId="77777777" w:rsidR="00E060DF" w:rsidRPr="00FC5532" w:rsidRDefault="00E060DF" w:rsidP="0034703D">
            <w:pPr>
              <w:bidi/>
              <w:jc w:val="lowKashida"/>
              <w:rPr>
                <w:rFonts w:ascii="Simplified Arabic" w:hAnsi="Simplified Arabic" w:cs="Simplified Arabic"/>
                <w:sz w:val="32"/>
                <w:szCs w:val="32"/>
                <w:rtl/>
                <w:lang w:bidi="ar-JO"/>
              </w:rPr>
            </w:pPr>
          </w:p>
        </w:tc>
      </w:tr>
      <w:bookmarkEnd w:id="1"/>
      <w:tr w:rsidR="00E060DF" w:rsidRPr="00FC5532" w14:paraId="7FD1FB98" w14:textId="77777777" w:rsidTr="0034703D">
        <w:tc>
          <w:tcPr>
            <w:tcW w:w="8910" w:type="dxa"/>
          </w:tcPr>
          <w:p w14:paraId="6460B6FD" w14:textId="77777777" w:rsidR="00E060DF" w:rsidRPr="007D6E30" w:rsidRDefault="00E060DF" w:rsidP="0034703D">
            <w:pPr>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Article 2 – </w:t>
            </w:r>
          </w:p>
          <w:p w14:paraId="6D59056A" w14:textId="63B4128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The following terms and phrases, wherever </w:t>
            </w:r>
            <w:r w:rsidR="007624C9">
              <w:rPr>
                <w:rFonts w:ascii="Simplified Arabic" w:hAnsi="Simplified Arabic" w:cs="Simplified Arabic"/>
                <w:sz w:val="28"/>
                <w:szCs w:val="28"/>
                <w:lang w:bidi="ar-JO"/>
              </w:rPr>
              <w:t>stated</w:t>
            </w:r>
            <w:r w:rsidRPr="007D6E30">
              <w:rPr>
                <w:rFonts w:ascii="Simplified Arabic" w:hAnsi="Simplified Arabic" w:cs="Simplified Arabic"/>
                <w:sz w:val="28"/>
                <w:szCs w:val="28"/>
                <w:lang w:bidi="ar-JO"/>
              </w:rPr>
              <w:t xml:space="preserve"> in this Regulation, shall have the meanings </w:t>
            </w:r>
            <w:r w:rsidR="007624C9">
              <w:rPr>
                <w:rFonts w:ascii="Simplified Arabic" w:hAnsi="Simplified Arabic" w:cs="Simplified Arabic"/>
                <w:sz w:val="28"/>
                <w:szCs w:val="28"/>
                <w:lang w:bidi="ar-JO"/>
              </w:rPr>
              <w:t>assigned to them</w:t>
            </w:r>
            <w:r w:rsidR="007624C9"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hereunder unless the context indicate</w:t>
            </w:r>
            <w:r w:rsidR="007624C9">
              <w:rPr>
                <w:rFonts w:ascii="Simplified Arabic" w:hAnsi="Simplified Arabic" w:cs="Simplified Arabic"/>
                <w:sz w:val="28"/>
                <w:szCs w:val="28"/>
                <w:lang w:bidi="ar-JO"/>
              </w:rPr>
              <w:t>s</w:t>
            </w:r>
            <w:r w:rsidRPr="007D6E30">
              <w:rPr>
                <w:rFonts w:ascii="Simplified Arabic" w:hAnsi="Simplified Arabic" w:cs="Simplified Arabic"/>
                <w:sz w:val="28"/>
                <w:szCs w:val="28"/>
                <w:lang w:bidi="ar-JO"/>
              </w:rPr>
              <w:t xml:space="preserve"> otherwise: -</w:t>
            </w:r>
          </w:p>
          <w:p w14:paraId="0B3196DE"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Ministry</w:t>
            </w:r>
            <w:r w:rsidRPr="007D6E30">
              <w:rPr>
                <w:rFonts w:ascii="Simplified Arabic" w:hAnsi="Simplified Arabic" w:cs="Simplified Arabic"/>
                <w:sz w:val="28"/>
                <w:szCs w:val="28"/>
                <w:lang w:bidi="ar-JO"/>
              </w:rPr>
              <w:t>: Ministry of Planning and International Cooperation.</w:t>
            </w:r>
          </w:p>
          <w:p w14:paraId="087570BC" w14:textId="77777777"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Minister</w:t>
            </w:r>
            <w:r w:rsidRPr="007D6E30">
              <w:rPr>
                <w:rFonts w:ascii="Simplified Arabic" w:hAnsi="Simplified Arabic" w:cs="Simplified Arabic"/>
                <w:sz w:val="28"/>
                <w:szCs w:val="28"/>
                <w:lang w:bidi="ar-JO"/>
              </w:rPr>
              <w:t>: Minister of Planning and International Cooperation.</w:t>
            </w:r>
          </w:p>
          <w:p w14:paraId="3433314F" w14:textId="77777777" w:rsidR="00DF55C2" w:rsidRPr="007D6E30" w:rsidRDefault="00DF55C2" w:rsidP="0034703D">
            <w:pPr>
              <w:jc w:val="both"/>
              <w:rPr>
                <w:rFonts w:ascii="Simplified Arabic" w:hAnsi="Simplified Arabic" w:cs="Simplified Arabic"/>
                <w:sz w:val="28"/>
                <w:szCs w:val="28"/>
                <w:lang w:bidi="ar-JO"/>
              </w:rPr>
            </w:pPr>
          </w:p>
          <w:p w14:paraId="1C72849C" w14:textId="3BDBBE03"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Registry</w:t>
            </w:r>
            <w:r w:rsidRPr="007D6E30">
              <w:rPr>
                <w:rFonts w:ascii="Simplified Arabic" w:hAnsi="Simplified Arabic" w:cs="Simplified Arabic"/>
                <w:sz w:val="28"/>
                <w:szCs w:val="28"/>
                <w:lang w:bidi="ar-JO"/>
              </w:rPr>
              <w:t xml:space="preserve">: </w:t>
            </w:r>
            <w:r w:rsidR="004041AB">
              <w:rPr>
                <w:rFonts w:ascii="Simplified Arabic" w:hAnsi="Simplified Arabic" w:cs="Simplified Arabic"/>
                <w:sz w:val="28"/>
                <w:szCs w:val="28"/>
                <w:lang w:bidi="ar-JO"/>
              </w:rPr>
              <w:t>T</w:t>
            </w:r>
            <w:r w:rsidRPr="007D6E30">
              <w:rPr>
                <w:rFonts w:ascii="Simplified Arabic" w:hAnsi="Simplified Arabic" w:cs="Simplified Arabic"/>
                <w:sz w:val="28"/>
                <w:szCs w:val="28"/>
                <w:lang w:bidi="ar-JO"/>
              </w:rPr>
              <w:t xml:space="preserve">he </w:t>
            </w:r>
            <w:r w:rsidR="004041AB">
              <w:rPr>
                <w:rFonts w:ascii="Simplified Arabic" w:hAnsi="Simplified Arabic" w:cs="Simplified Arabic"/>
                <w:sz w:val="28"/>
                <w:szCs w:val="28"/>
                <w:lang w:bidi="ar-JO"/>
              </w:rPr>
              <w:t>N</w:t>
            </w:r>
            <w:r w:rsidRPr="007D6E30">
              <w:rPr>
                <w:rFonts w:ascii="Simplified Arabic" w:hAnsi="Simplified Arabic" w:cs="Simplified Arabic"/>
                <w:sz w:val="28"/>
                <w:szCs w:val="28"/>
                <w:lang w:bidi="ar-JO"/>
              </w:rPr>
              <w:t xml:space="preserve">ational </w:t>
            </w:r>
            <w:r w:rsidR="004041AB">
              <w:rPr>
                <w:rFonts w:ascii="Simplified Arabic" w:hAnsi="Simplified Arabic" w:cs="Simplified Arabic"/>
                <w:sz w:val="28"/>
                <w:szCs w:val="28"/>
                <w:lang w:bidi="ar-JO"/>
              </w:rPr>
              <w:t>R</w:t>
            </w:r>
            <w:r w:rsidRPr="007D6E30">
              <w:rPr>
                <w:rFonts w:ascii="Simplified Arabic" w:hAnsi="Simplified Arabic" w:cs="Simplified Arabic"/>
                <w:sz w:val="28"/>
                <w:szCs w:val="28"/>
                <w:lang w:bidi="ar-JO"/>
              </w:rPr>
              <w:t xml:space="preserve">egistry of </w:t>
            </w:r>
            <w:r w:rsidR="004041AB">
              <w:rPr>
                <w:rFonts w:ascii="Simplified Arabic" w:hAnsi="Simplified Arabic" w:cs="Simplified Arabic"/>
                <w:sz w:val="28"/>
                <w:szCs w:val="28"/>
                <w:lang w:bidi="ar-JO"/>
              </w:rPr>
              <w:t>P</w:t>
            </w:r>
            <w:r w:rsidRPr="007D6E30">
              <w:rPr>
                <w:rFonts w:ascii="Simplified Arabic" w:hAnsi="Simplified Arabic" w:cs="Simplified Arabic"/>
                <w:sz w:val="28"/>
                <w:szCs w:val="28"/>
                <w:lang w:bidi="ar-JO"/>
              </w:rPr>
              <w:t xml:space="preserve">ublic </w:t>
            </w:r>
            <w:r w:rsidR="004041AB">
              <w:rPr>
                <w:rFonts w:ascii="Simplified Arabic" w:hAnsi="Simplified Arabic" w:cs="Simplified Arabic"/>
                <w:sz w:val="28"/>
                <w:szCs w:val="28"/>
                <w:lang w:bidi="ar-JO"/>
              </w:rPr>
              <w:t>I</w:t>
            </w:r>
            <w:r w:rsidRPr="007D6E30">
              <w:rPr>
                <w:rFonts w:ascii="Simplified Arabic" w:hAnsi="Simplified Arabic" w:cs="Simplified Arabic"/>
                <w:sz w:val="28"/>
                <w:szCs w:val="28"/>
                <w:lang w:bidi="ar-JO"/>
              </w:rPr>
              <w:t xml:space="preserve">nvestment </w:t>
            </w:r>
            <w:r w:rsidR="004041AB">
              <w:rPr>
                <w:rFonts w:ascii="Simplified Arabic" w:hAnsi="Simplified Arabic" w:cs="Simplified Arabic"/>
                <w:sz w:val="28"/>
                <w:szCs w:val="28"/>
                <w:lang w:bidi="ar-JO"/>
              </w:rPr>
              <w:t>P</w:t>
            </w:r>
            <w:r w:rsidRPr="007D6E30">
              <w:rPr>
                <w:rFonts w:ascii="Simplified Arabic" w:hAnsi="Simplified Arabic" w:cs="Simplified Arabic"/>
                <w:sz w:val="28"/>
                <w:szCs w:val="28"/>
                <w:lang w:bidi="ar-JO"/>
              </w:rPr>
              <w:t>rojects established at the Ministry pursuant to the PPP Projects Law.</w:t>
            </w:r>
          </w:p>
          <w:p w14:paraId="705623DE"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Public Authority</w:t>
            </w:r>
            <w:r w:rsidRPr="007D6E30">
              <w:rPr>
                <w:rFonts w:ascii="Simplified Arabic" w:hAnsi="Simplified Arabic" w:cs="Simplified Arabic"/>
                <w:sz w:val="28"/>
                <w:szCs w:val="28"/>
                <w:lang w:bidi="ar-JO"/>
              </w:rPr>
              <w:t>: any ministry, department, official public institution, public institution, commission, council, authority, municipality, or a company wholly owned by the government or by any of the said bodies or in which the government’s shareholding or by any of the said bodies exceeds (50%).</w:t>
            </w:r>
          </w:p>
          <w:p w14:paraId="636E74DE" w14:textId="77777777" w:rsidR="004E2C73" w:rsidRDefault="004E2C73" w:rsidP="0034703D">
            <w:pPr>
              <w:jc w:val="both"/>
              <w:rPr>
                <w:rFonts w:ascii="Simplified Arabic" w:hAnsi="Simplified Arabic" w:cs="Simplified Arabic"/>
                <w:sz w:val="28"/>
                <w:szCs w:val="28"/>
                <w:lang w:bidi="ar-JO"/>
              </w:rPr>
            </w:pPr>
          </w:p>
          <w:p w14:paraId="70AC8A6D" w14:textId="77777777" w:rsidR="00DF55C2" w:rsidRDefault="00DF55C2" w:rsidP="0034703D">
            <w:pPr>
              <w:jc w:val="both"/>
              <w:rPr>
                <w:rFonts w:ascii="Simplified Arabic" w:hAnsi="Simplified Arabic" w:cs="Simplified Arabic"/>
                <w:sz w:val="28"/>
                <w:szCs w:val="28"/>
                <w:lang w:bidi="ar-JO"/>
              </w:rPr>
            </w:pPr>
          </w:p>
          <w:p w14:paraId="1E530AA7" w14:textId="77777777" w:rsidR="00DF55C2" w:rsidRPr="007D6E30" w:rsidRDefault="00DF55C2" w:rsidP="0034703D">
            <w:pPr>
              <w:jc w:val="both"/>
              <w:rPr>
                <w:rFonts w:ascii="Simplified Arabic" w:hAnsi="Simplified Arabic" w:cs="Simplified Arabic"/>
                <w:sz w:val="28"/>
                <w:szCs w:val="28"/>
                <w:lang w:bidi="ar-JO"/>
              </w:rPr>
            </w:pPr>
          </w:p>
          <w:p w14:paraId="33AAFBA1" w14:textId="781543CA"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The Committee</w:t>
            </w:r>
            <w:r w:rsidRPr="007D6E30">
              <w:rPr>
                <w:rFonts w:ascii="Simplified Arabic" w:hAnsi="Simplified Arabic" w:cs="Simplified Arabic"/>
                <w:sz w:val="28"/>
                <w:szCs w:val="28"/>
                <w:lang w:bidi="ar-JO"/>
              </w:rPr>
              <w:t xml:space="preserve">: The public investment projects committee formed </w:t>
            </w:r>
            <w:r w:rsidR="004041AB">
              <w:rPr>
                <w:rFonts w:ascii="Simplified Arabic" w:hAnsi="Simplified Arabic" w:cs="Simplified Arabic"/>
                <w:sz w:val="28"/>
                <w:szCs w:val="28"/>
                <w:lang w:bidi="ar-JO"/>
              </w:rPr>
              <w:t>pursuant to the provisions of</w:t>
            </w:r>
            <w:r w:rsidRPr="007D6E30">
              <w:rPr>
                <w:rFonts w:ascii="Simplified Arabic" w:hAnsi="Simplified Arabic" w:cs="Simplified Arabic"/>
                <w:sz w:val="28"/>
                <w:szCs w:val="28"/>
                <w:lang w:bidi="ar-JO"/>
              </w:rPr>
              <w:t xml:space="preserve"> this Regulation.</w:t>
            </w:r>
          </w:p>
          <w:p w14:paraId="7E7A9284" w14:textId="77777777" w:rsidR="004E2C73" w:rsidRPr="00DF55C2" w:rsidRDefault="004E2C73" w:rsidP="0034703D">
            <w:pPr>
              <w:jc w:val="both"/>
              <w:rPr>
                <w:rFonts w:ascii="Simplified Arabic" w:hAnsi="Simplified Arabic" w:cs="Simplified Arabic"/>
                <w:sz w:val="16"/>
                <w:szCs w:val="16"/>
                <w:lang w:bidi="ar-JO"/>
              </w:rPr>
            </w:pPr>
          </w:p>
          <w:p w14:paraId="41840C41" w14:textId="77777777"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The Unit</w:t>
            </w:r>
            <w:r w:rsidRPr="007D6E30">
              <w:rPr>
                <w:rFonts w:ascii="Simplified Arabic" w:hAnsi="Simplified Arabic" w:cs="Simplified Arabic"/>
                <w:sz w:val="28"/>
                <w:szCs w:val="28"/>
                <w:lang w:bidi="ar-JO"/>
              </w:rPr>
              <w:t>: The public investments management unit at the Ministry.</w:t>
            </w:r>
          </w:p>
          <w:p w14:paraId="28E2FBFB" w14:textId="77777777" w:rsidR="00DF55C2" w:rsidRPr="00DF55C2" w:rsidRDefault="00DF55C2" w:rsidP="0034703D">
            <w:pPr>
              <w:jc w:val="both"/>
              <w:rPr>
                <w:rFonts w:ascii="Simplified Arabic" w:hAnsi="Simplified Arabic" w:cs="Simplified Arabic"/>
                <w:sz w:val="2"/>
                <w:szCs w:val="2"/>
                <w:lang w:bidi="ar-JO"/>
              </w:rPr>
            </w:pPr>
          </w:p>
          <w:p w14:paraId="01D6FF5F" w14:textId="77777777"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Public Investment Project</w:t>
            </w:r>
            <w:r w:rsidRPr="007D6E30">
              <w:rPr>
                <w:rFonts w:ascii="Simplified Arabic" w:hAnsi="Simplified Arabic" w:cs="Simplified Arabic"/>
                <w:sz w:val="28"/>
                <w:szCs w:val="28"/>
                <w:lang w:bidi="ar-JO"/>
              </w:rPr>
              <w:t>: Any project under the supervision and responsibility of the Public Authority and listed in the Registry, and whose capital expenditures shall be allocated in the General Budget Law and aims to develop the fixed financial assets, provide or improve the public services.</w:t>
            </w:r>
          </w:p>
          <w:p w14:paraId="69B326F5" w14:textId="77777777" w:rsidR="00DF55C2" w:rsidRPr="00DF55C2" w:rsidRDefault="00DF55C2" w:rsidP="0034703D">
            <w:pPr>
              <w:jc w:val="both"/>
              <w:rPr>
                <w:rFonts w:ascii="Simplified Arabic" w:hAnsi="Simplified Arabic" w:cs="Simplified Arabic"/>
                <w:sz w:val="18"/>
                <w:szCs w:val="18"/>
                <w:lang w:bidi="ar-JO"/>
              </w:rPr>
            </w:pPr>
          </w:p>
          <w:p w14:paraId="300F8640" w14:textId="77777777"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PPP Project</w:t>
            </w:r>
            <w:r w:rsidRPr="007D6E30">
              <w:rPr>
                <w:rFonts w:ascii="Simplified Arabic" w:hAnsi="Simplified Arabic" w:cs="Simplified Arabic"/>
                <w:sz w:val="28"/>
                <w:szCs w:val="28"/>
                <w:lang w:bidi="ar-JO"/>
              </w:rPr>
              <w:t>: any activity which aims at providing or improving a public service under a long-term contract between the Public Authority and private sector based on risk allocation and shall be under the supervision and responsibility of the Contracting Authority and listed in the Registry.</w:t>
            </w:r>
          </w:p>
          <w:p w14:paraId="7513F5CE" w14:textId="77777777" w:rsidR="00DF55C2" w:rsidRDefault="00DF55C2" w:rsidP="0034703D">
            <w:pPr>
              <w:jc w:val="both"/>
              <w:rPr>
                <w:rFonts w:ascii="Simplified Arabic" w:hAnsi="Simplified Arabic" w:cs="Simplified Arabic"/>
                <w:sz w:val="28"/>
                <w:szCs w:val="28"/>
                <w:lang w:bidi="ar-JO"/>
              </w:rPr>
            </w:pPr>
          </w:p>
          <w:p w14:paraId="69A98D4C" w14:textId="77777777" w:rsidR="00EE306B" w:rsidRPr="007D6E30" w:rsidRDefault="00EE306B" w:rsidP="0034703D">
            <w:pPr>
              <w:jc w:val="both"/>
              <w:rPr>
                <w:rFonts w:ascii="Simplified Arabic" w:hAnsi="Simplified Arabic" w:cs="Simplified Arabic"/>
                <w:sz w:val="28"/>
                <w:szCs w:val="28"/>
                <w:lang w:bidi="ar-JO"/>
              </w:rPr>
            </w:pPr>
          </w:p>
          <w:p w14:paraId="5E9E1B91" w14:textId="5ECED1D3"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Public Investment Project Concept Note</w:t>
            </w:r>
            <w:r w:rsidRPr="007D6E30">
              <w:rPr>
                <w:rFonts w:ascii="Simplified Arabic" w:hAnsi="Simplified Arabic" w:cs="Simplified Arabic"/>
                <w:sz w:val="28"/>
                <w:szCs w:val="28"/>
                <w:lang w:bidi="ar-JO"/>
              </w:rPr>
              <w:t xml:space="preserve">: A preliminary document of a Public Investment Project proposal prepared by the Public Authority and </w:t>
            </w:r>
            <w:r w:rsidRPr="007D6E30">
              <w:rPr>
                <w:rFonts w:ascii="Simplified Arabic" w:hAnsi="Simplified Arabic" w:cs="Simplified Arabic"/>
                <w:sz w:val="28"/>
                <w:szCs w:val="28"/>
                <w:lang w:bidi="ar-JO"/>
              </w:rPr>
              <w:lastRenderedPageBreak/>
              <w:t xml:space="preserve">submitted to the Unit for </w:t>
            </w:r>
            <w:r w:rsidR="00274BF3">
              <w:rPr>
                <w:rFonts w:ascii="Simplified Arabic" w:hAnsi="Simplified Arabic" w:cs="Simplified Arabic"/>
                <w:sz w:val="28"/>
                <w:szCs w:val="28"/>
                <w:lang w:bidi="ar-JO"/>
              </w:rPr>
              <w:t>preliminary assessment</w:t>
            </w:r>
            <w:r w:rsidRPr="007D6E30">
              <w:rPr>
                <w:rFonts w:ascii="Simplified Arabic" w:hAnsi="Simplified Arabic" w:cs="Simplified Arabic"/>
                <w:sz w:val="28"/>
                <w:szCs w:val="28"/>
                <w:lang w:bidi="ar-JO"/>
              </w:rPr>
              <w:t xml:space="preserve"> in accordance </w:t>
            </w:r>
            <w:r w:rsidR="00A7505B">
              <w:rPr>
                <w:rFonts w:ascii="Simplified Arabic" w:hAnsi="Simplified Arabic" w:cs="Simplified Arabic"/>
                <w:sz w:val="28"/>
                <w:szCs w:val="28"/>
                <w:lang w:bidi="ar-JO"/>
              </w:rPr>
              <w:t>with the provisions of</w:t>
            </w:r>
            <w:r w:rsidRPr="007D6E30">
              <w:rPr>
                <w:rFonts w:ascii="Simplified Arabic" w:hAnsi="Simplified Arabic" w:cs="Simplified Arabic"/>
                <w:sz w:val="28"/>
                <w:szCs w:val="28"/>
                <w:lang w:bidi="ar-JO"/>
              </w:rPr>
              <w:t xml:space="preserve"> this Regulation.</w:t>
            </w:r>
          </w:p>
          <w:p w14:paraId="7294841B" w14:textId="0083D831"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PPP Project Concept Note</w:t>
            </w:r>
            <w:r w:rsidRPr="007D6E30">
              <w:rPr>
                <w:rFonts w:ascii="Simplified Arabic" w:hAnsi="Simplified Arabic" w:cs="Simplified Arabic"/>
                <w:sz w:val="28"/>
                <w:szCs w:val="28"/>
                <w:lang w:bidi="ar-JO"/>
              </w:rPr>
              <w:t>: A Preliminary document of a PPP Project proposal prepared by one or several Public Authorities in accordance with the</w:t>
            </w:r>
            <w:r w:rsidR="00274BF3">
              <w:rPr>
                <w:rFonts w:ascii="Simplified Arabic" w:hAnsi="Simplified Arabic" w:cs="Simplified Arabic"/>
                <w:sz w:val="28"/>
                <w:szCs w:val="28"/>
                <w:lang w:bidi="ar-JO"/>
              </w:rPr>
              <w:t xml:space="preserve"> provisions of</w:t>
            </w:r>
            <w:r w:rsidRPr="007D6E30">
              <w:rPr>
                <w:rFonts w:ascii="Simplified Arabic" w:hAnsi="Simplified Arabic" w:cs="Simplified Arabic"/>
                <w:sz w:val="28"/>
                <w:szCs w:val="28"/>
                <w:lang w:bidi="ar-JO"/>
              </w:rPr>
              <w:t xml:space="preserve"> PPP Projects Regulation.</w:t>
            </w:r>
          </w:p>
          <w:p w14:paraId="7EE04BD1" w14:textId="77777777" w:rsidR="00EE306B" w:rsidRPr="007D6E30" w:rsidRDefault="00EE306B" w:rsidP="0034703D">
            <w:pPr>
              <w:jc w:val="both"/>
              <w:rPr>
                <w:rFonts w:ascii="Simplified Arabic" w:hAnsi="Simplified Arabic" w:cs="Simplified Arabic"/>
                <w:sz w:val="28"/>
                <w:szCs w:val="28"/>
                <w:lang w:bidi="ar-JO"/>
              </w:rPr>
            </w:pPr>
          </w:p>
          <w:p w14:paraId="469CF85E" w14:textId="77777777" w:rsidR="00E060DF"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Preliminary Feasibility Study</w:t>
            </w:r>
            <w:r w:rsidRPr="007D6E30">
              <w:rPr>
                <w:rFonts w:ascii="Simplified Arabic" w:hAnsi="Simplified Arabic" w:cs="Simplified Arabic"/>
                <w:sz w:val="28"/>
                <w:szCs w:val="28"/>
                <w:lang w:bidi="ar-JO"/>
              </w:rPr>
              <w:t>: The preliminary analysis of the feasibility of the PPP Project or the Public Investment Project Concept Note.</w:t>
            </w:r>
          </w:p>
          <w:p w14:paraId="38DA106C" w14:textId="77777777" w:rsidR="00EE306B" w:rsidRPr="007D6E30" w:rsidRDefault="00EE306B" w:rsidP="0034703D">
            <w:pPr>
              <w:jc w:val="both"/>
              <w:rPr>
                <w:rFonts w:ascii="Simplified Arabic" w:hAnsi="Simplified Arabic" w:cs="Simplified Arabic"/>
                <w:sz w:val="28"/>
                <w:szCs w:val="28"/>
                <w:lang w:bidi="ar-JO"/>
              </w:rPr>
            </w:pPr>
          </w:p>
          <w:p w14:paraId="0EF11208" w14:textId="0AB68721"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Feasibility Study</w:t>
            </w:r>
            <w:r w:rsidRPr="007D6E30">
              <w:rPr>
                <w:rFonts w:ascii="Simplified Arabic" w:hAnsi="Simplified Arabic" w:cs="Simplified Arabic"/>
                <w:sz w:val="28"/>
                <w:szCs w:val="28"/>
                <w:lang w:bidi="ar-JO"/>
              </w:rPr>
              <w:t>: A detailed analysis of the feasibility of the Public Investment Project from the institutional, technical, financial, economic, legal, environmental, social, public safety and sustainability aspects of the Project, which is prepared by the Public Authority and submitted to the Unit for evaluation in accordance with</w:t>
            </w:r>
            <w:r w:rsidR="0067412D">
              <w:rPr>
                <w:rFonts w:ascii="Simplified Arabic" w:hAnsi="Simplified Arabic" w:cs="Simplified Arabic"/>
                <w:sz w:val="28"/>
                <w:szCs w:val="28"/>
                <w:lang w:bidi="ar-JO"/>
              </w:rPr>
              <w:t xml:space="preserve"> the provisions of</w:t>
            </w:r>
            <w:r w:rsidRPr="007D6E30">
              <w:rPr>
                <w:rFonts w:ascii="Simplified Arabic" w:hAnsi="Simplified Arabic" w:cs="Simplified Arabic"/>
                <w:sz w:val="28"/>
                <w:szCs w:val="28"/>
                <w:lang w:bidi="ar-JO"/>
              </w:rPr>
              <w:t xml:space="preserve"> this Regulation.</w:t>
            </w:r>
          </w:p>
          <w:p w14:paraId="514D7540"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b/>
                <w:bCs/>
                <w:sz w:val="28"/>
                <w:szCs w:val="28"/>
                <w:lang w:bidi="ar-JO"/>
              </w:rPr>
              <w:t>Evaluation</w:t>
            </w:r>
            <w:r w:rsidRPr="007D6E30">
              <w:rPr>
                <w:rFonts w:ascii="Simplified Arabic" w:hAnsi="Simplified Arabic" w:cs="Simplified Arabic"/>
                <w:sz w:val="28"/>
                <w:szCs w:val="28"/>
                <w:lang w:bidi="ar-JO"/>
              </w:rPr>
              <w:t>: The analysis of the Public Investment Project Concept Note or the PPP Project Concept Note to determine its effectiveness, efficiency, importance, sustainability, and impact.</w:t>
            </w:r>
          </w:p>
          <w:p w14:paraId="239808DF" w14:textId="3F54814A" w:rsidR="00E060DF" w:rsidRPr="007D6E30" w:rsidRDefault="00E060DF" w:rsidP="0034703D">
            <w:pPr>
              <w:jc w:val="lowKashida"/>
              <w:rPr>
                <w:rFonts w:ascii="Simplified Arabic" w:hAnsi="Simplified Arabic" w:cs="Simplified Arabic"/>
                <w:sz w:val="28"/>
                <w:szCs w:val="28"/>
                <w:rtl/>
                <w:lang w:bidi="ar-JO"/>
              </w:rPr>
            </w:pPr>
            <w:r w:rsidRPr="007D6E30">
              <w:rPr>
                <w:rFonts w:ascii="Simplified Arabic" w:hAnsi="Simplified Arabic" w:cs="Simplified Arabic"/>
                <w:b/>
                <w:bCs/>
                <w:sz w:val="28"/>
                <w:szCs w:val="28"/>
                <w:lang w:bidi="ar-JO"/>
              </w:rPr>
              <w:lastRenderedPageBreak/>
              <w:t>Executive Program</w:t>
            </w:r>
            <w:r w:rsidRPr="007D6E30">
              <w:rPr>
                <w:rFonts w:ascii="Simplified Arabic" w:hAnsi="Simplified Arabic" w:cs="Simplified Arabic"/>
                <w:sz w:val="28"/>
                <w:szCs w:val="28"/>
                <w:lang w:bidi="ar-JO"/>
              </w:rPr>
              <w:t xml:space="preserve">: A program of no less than three years prepared by the Ministry that includes the priorities of the Public Investment Projects and the PPP Projects and </w:t>
            </w:r>
            <w:proofErr w:type="gramStart"/>
            <w:r w:rsidRPr="007D6E30">
              <w:rPr>
                <w:rFonts w:ascii="Simplified Arabic" w:hAnsi="Simplified Arabic" w:cs="Simplified Arabic"/>
                <w:sz w:val="28"/>
                <w:szCs w:val="28"/>
                <w:lang w:bidi="ar-JO"/>
              </w:rPr>
              <w:t xml:space="preserve">is </w:t>
            </w:r>
            <w:r w:rsidR="00E565D9">
              <w:rPr>
                <w:rFonts w:ascii="Simplified Arabic" w:hAnsi="Simplified Arabic" w:cs="Simplified Arabic"/>
                <w:sz w:val="28"/>
                <w:szCs w:val="28"/>
                <w:lang w:bidi="ar-JO"/>
              </w:rPr>
              <w:t xml:space="preserve"> aligning</w:t>
            </w:r>
            <w:proofErr w:type="gramEnd"/>
            <w:r w:rsidR="00E565D9">
              <w:rPr>
                <w:rFonts w:ascii="Simplified Arabic" w:hAnsi="Simplified Arabic" w:cs="Simplified Arabic"/>
                <w:sz w:val="28"/>
                <w:szCs w:val="28"/>
                <w:lang w:bidi="ar-JO"/>
              </w:rPr>
              <w:t xml:space="preserve"> with</w:t>
            </w:r>
            <w:r w:rsidR="00E565D9"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the various sectoral strategies.</w:t>
            </w:r>
          </w:p>
        </w:tc>
        <w:tc>
          <w:tcPr>
            <w:tcW w:w="7650" w:type="dxa"/>
          </w:tcPr>
          <w:p w14:paraId="2B76B65E" w14:textId="77777777" w:rsidR="004E2C73" w:rsidRDefault="00E060DF" w:rsidP="0034703D">
            <w:pPr>
              <w:bidi/>
              <w:spacing w:after="160"/>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المادة 2-</w:t>
            </w:r>
          </w:p>
          <w:p w14:paraId="1A9906B7" w14:textId="01F83E32" w:rsidR="00E060DF" w:rsidRPr="00FC5532" w:rsidRDefault="00E060DF" w:rsidP="004E2C73">
            <w:pPr>
              <w:bidi/>
              <w:spacing w:after="160"/>
              <w:jc w:val="lowKashida"/>
              <w:rPr>
                <w:rFonts w:ascii="Simplified Arabic" w:hAnsi="Simplified Arabic" w:cs="Simplified Arabic"/>
                <w:sz w:val="32"/>
                <w:szCs w:val="32"/>
              </w:rPr>
            </w:pPr>
            <w:r w:rsidRPr="00FC5532">
              <w:rPr>
                <w:rFonts w:ascii="Simplified Arabic" w:hAnsi="Simplified Arabic" w:cs="Simplified Arabic"/>
                <w:sz w:val="32"/>
                <w:szCs w:val="32"/>
                <w:rtl/>
              </w:rPr>
              <w:t>يكون للكلمات والعبارات التالية حيثما وردت في هذا النظام المعاني المخصصة لها أدناه ما لم تدل القرينة على غير ذلك</w:t>
            </w:r>
            <w:r w:rsidRPr="00FC5532">
              <w:rPr>
                <w:rFonts w:ascii="Simplified Arabic" w:hAnsi="Simplified Arabic" w:cs="Simplified Arabic"/>
                <w:sz w:val="32"/>
                <w:szCs w:val="32"/>
              </w:rPr>
              <w:t>:</w:t>
            </w:r>
            <w:r w:rsidRPr="00FC5532">
              <w:rPr>
                <w:rFonts w:ascii="Simplified Arabic" w:hAnsi="Simplified Arabic" w:cs="Simplified Arabic"/>
                <w:sz w:val="32"/>
                <w:szCs w:val="32"/>
                <w:rtl/>
              </w:rPr>
              <w:t>-</w:t>
            </w:r>
          </w:p>
          <w:p w14:paraId="7BA35AB1" w14:textId="77777777" w:rsidR="00E060DF" w:rsidRPr="00FC5532" w:rsidRDefault="00E060DF" w:rsidP="0034703D">
            <w:pPr>
              <w:bidi/>
              <w:spacing w:after="160"/>
              <w:ind w:left="663" w:hanging="663"/>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الوزارة: وزارة التخطيط والتعاون الدولي</w:t>
            </w:r>
            <w:r w:rsidRPr="00FC5532">
              <w:rPr>
                <w:rFonts w:ascii="Simplified Arabic" w:hAnsi="Simplified Arabic" w:cs="Simplified Arabic"/>
                <w:sz w:val="32"/>
                <w:szCs w:val="32"/>
              </w:rPr>
              <w:t>.</w:t>
            </w:r>
          </w:p>
          <w:p w14:paraId="44DB2BB1" w14:textId="77777777" w:rsidR="00E060DF" w:rsidRPr="00FC5532" w:rsidRDefault="00E060DF" w:rsidP="0034703D">
            <w:pPr>
              <w:bidi/>
              <w:spacing w:after="160"/>
              <w:ind w:left="663" w:hanging="663"/>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الوزير: وزير التخطيط والتعاون الدولي</w:t>
            </w:r>
            <w:r w:rsidRPr="00FC5532">
              <w:rPr>
                <w:rFonts w:ascii="Simplified Arabic" w:hAnsi="Simplified Arabic" w:cs="Simplified Arabic"/>
                <w:sz w:val="32"/>
                <w:szCs w:val="32"/>
              </w:rPr>
              <w:t>.</w:t>
            </w:r>
          </w:p>
          <w:p w14:paraId="2727F4A7" w14:textId="77777777" w:rsidR="00E060DF" w:rsidRPr="00FC5532" w:rsidRDefault="00E060DF" w:rsidP="004E2C73">
            <w:pPr>
              <w:bidi/>
              <w:spacing w:after="160"/>
              <w:ind w:left="76"/>
              <w:jc w:val="lowKashida"/>
              <w:rPr>
                <w:rFonts w:ascii="Simplified Arabic" w:hAnsi="Simplified Arabic" w:cs="Simplified Arabic"/>
                <w:sz w:val="32"/>
                <w:szCs w:val="32"/>
              </w:rPr>
            </w:pPr>
            <w:r w:rsidRPr="00FC5532">
              <w:rPr>
                <w:rFonts w:ascii="Simplified Arabic" w:hAnsi="Simplified Arabic" w:cs="Simplified Arabic"/>
                <w:sz w:val="32"/>
                <w:szCs w:val="32"/>
                <w:rtl/>
              </w:rPr>
              <w:t>السجل: السجل الوطني للمشروعات الحكومية الاستثمارية المنشأ في الوزارة بموجب أحكام قانون مشروعات الشراكة بين القطاعين العام والخاص</w:t>
            </w:r>
            <w:r w:rsidRPr="00FC5532">
              <w:rPr>
                <w:rFonts w:ascii="Simplified Arabic" w:hAnsi="Simplified Arabic" w:cs="Simplified Arabic"/>
                <w:sz w:val="32"/>
                <w:szCs w:val="32"/>
              </w:rPr>
              <w:t>.</w:t>
            </w:r>
          </w:p>
          <w:p w14:paraId="42E16BDB" w14:textId="3B845214"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 xml:space="preserve">الجهة الحكومية: أي </w:t>
            </w:r>
            <w:r w:rsidR="004E2C73" w:rsidRPr="00FC5532">
              <w:rPr>
                <w:rFonts w:ascii="Simplified Arabic" w:hAnsi="Simplified Arabic" w:cs="Simplified Arabic" w:hint="cs"/>
                <w:sz w:val="32"/>
                <w:szCs w:val="32"/>
                <w:rtl/>
              </w:rPr>
              <w:t>وزارة</w:t>
            </w:r>
            <w:r w:rsidR="004E2C73" w:rsidRPr="00FC5532">
              <w:rPr>
                <w:rFonts w:ascii="Simplified Arabic" w:hAnsi="Simplified Arabic" w:cs="Simplified Arabic" w:hint="eastAsia"/>
                <w:sz w:val="32"/>
                <w:szCs w:val="32"/>
                <w:rtl/>
              </w:rPr>
              <w:t>،</w:t>
            </w:r>
            <w:r w:rsidRPr="00FC5532">
              <w:rPr>
                <w:rFonts w:ascii="Simplified Arabic" w:hAnsi="Simplified Arabic" w:cs="Simplified Arabic"/>
                <w:sz w:val="32"/>
                <w:szCs w:val="32"/>
                <w:rtl/>
              </w:rPr>
              <w:t xml:space="preserve"> أو دائرة أو مؤسسة رسمية عامة أو مؤسسة عامة أو هيئة أو مجلس أو سلطة أو بلدية أو شركة مملوكة بالكامل </w:t>
            </w:r>
            <w:r w:rsidRPr="00FC5532">
              <w:rPr>
                <w:rFonts w:ascii="Simplified Arabic" w:hAnsi="Simplified Arabic" w:cs="Simplified Arabic"/>
                <w:sz w:val="32"/>
                <w:szCs w:val="32"/>
                <w:rtl/>
              </w:rPr>
              <w:lastRenderedPageBreak/>
              <w:t>للحكومة أو لأي من تلك الجهات أو التي تساهم فيها الحكومة أو أي من تلك الجهات بنسبة تزيد على (50%).</w:t>
            </w:r>
          </w:p>
          <w:p w14:paraId="5CF38B72"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اللجنة: لجنة المشروعات الحكومية الاستثمارية المشكلة بمقتضى أحكام هذا النظام</w:t>
            </w:r>
            <w:r w:rsidRPr="00FC5532">
              <w:rPr>
                <w:rFonts w:ascii="Simplified Arabic" w:hAnsi="Simplified Arabic" w:cs="Simplified Arabic"/>
                <w:sz w:val="32"/>
                <w:szCs w:val="32"/>
              </w:rPr>
              <w:t>.</w:t>
            </w:r>
          </w:p>
          <w:p w14:paraId="06397AEB"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الوحدة: وحدة إدارة الاستثمارات الحكومية في الوزارة</w:t>
            </w:r>
            <w:r w:rsidRPr="00FC5532">
              <w:rPr>
                <w:rFonts w:ascii="Simplified Arabic" w:hAnsi="Simplified Arabic" w:cs="Simplified Arabic"/>
                <w:sz w:val="32"/>
                <w:szCs w:val="32"/>
              </w:rPr>
              <w:t>.</w:t>
            </w:r>
          </w:p>
          <w:p w14:paraId="662D4F6D"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المشروع الحكومي الاستثماري: أي مشروع تحت اشراف الجهة الحكومية ومسؤوليتها ومدرج في السجل على أن ترصد نفقاته الرأسمالية في قانون الموازنة العامة ويهدف الى تطوير ا</w:t>
            </w:r>
            <w:r w:rsidRPr="00FC5532">
              <w:rPr>
                <w:rFonts w:ascii="Simplified Arabic" w:hAnsi="Simplified Arabic" w:cs="Simplified Arabic"/>
                <w:sz w:val="32"/>
                <w:szCs w:val="32"/>
                <w:rtl/>
                <w:lang w:bidi="ar-JO"/>
              </w:rPr>
              <w:t>لا</w:t>
            </w:r>
            <w:r w:rsidRPr="00FC5532">
              <w:rPr>
                <w:rFonts w:ascii="Simplified Arabic" w:hAnsi="Simplified Arabic" w:cs="Simplified Arabic"/>
                <w:sz w:val="32"/>
                <w:szCs w:val="32"/>
                <w:rtl/>
              </w:rPr>
              <w:t>صول المالية الثابتة او الى</w:t>
            </w:r>
            <w:r w:rsidRPr="00FC5532">
              <w:rPr>
                <w:rFonts w:ascii="Simplified Arabic" w:hAnsi="Simplified Arabic" w:cs="Simplified Arabic"/>
                <w:sz w:val="32"/>
                <w:szCs w:val="32"/>
              </w:rPr>
              <w:t xml:space="preserve"> </w:t>
            </w:r>
            <w:r w:rsidRPr="00FC5532">
              <w:rPr>
                <w:rFonts w:ascii="Simplified Arabic" w:hAnsi="Simplified Arabic" w:cs="Simplified Arabic" w:hint="cs"/>
                <w:sz w:val="32"/>
                <w:szCs w:val="32"/>
                <w:rtl/>
                <w:lang w:bidi="ar-JO"/>
              </w:rPr>
              <w:t>تقديم الخدمات العامة او</w:t>
            </w:r>
            <w:r w:rsidRPr="00FC5532">
              <w:rPr>
                <w:rFonts w:ascii="Simplified Arabic" w:hAnsi="Simplified Arabic" w:cs="Simplified Arabic"/>
                <w:sz w:val="32"/>
                <w:szCs w:val="32"/>
                <w:rtl/>
              </w:rPr>
              <w:t xml:space="preserve"> تحسين مستو</w:t>
            </w:r>
            <w:r w:rsidRPr="00FC5532">
              <w:rPr>
                <w:rFonts w:ascii="Simplified Arabic" w:hAnsi="Simplified Arabic" w:cs="Simplified Arabic" w:hint="cs"/>
                <w:sz w:val="32"/>
                <w:szCs w:val="32"/>
                <w:rtl/>
              </w:rPr>
              <w:t>اها</w:t>
            </w:r>
            <w:r w:rsidRPr="00FC5532">
              <w:rPr>
                <w:rFonts w:ascii="Simplified Arabic" w:hAnsi="Simplified Arabic" w:cs="Simplified Arabic"/>
                <w:sz w:val="32"/>
                <w:szCs w:val="32"/>
                <w:rtl/>
              </w:rPr>
              <w:t xml:space="preserve">  </w:t>
            </w:r>
          </w:p>
          <w:p w14:paraId="734D026E"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مشروع الشراكة: أي نشاط يهدف إلى تقديم خدمة عامة أو تحسينها بمقتضى علاقة تعاقدية طويلة المدى بين الجهة الحكومية والقطاع الخاص مبنية على توزيع المخاطر ويكون تحت اشراف الجهة المتعاقدة ومسؤوليتها ومدرجا في السجل.</w:t>
            </w:r>
          </w:p>
          <w:p w14:paraId="6C631D23"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lastRenderedPageBreak/>
              <w:t>مذكرة مقترح المشروع الحكومي الاستثماري: وثيقة أولية لمقترح المشروع الحكومي الاستثماري تعدها الجهة الحكومية وتقدمها إلى الوحدة لإجراء التقييم المبدئي لها وفقاً لأحكام هذا النظام</w:t>
            </w:r>
            <w:r w:rsidRPr="00FC5532">
              <w:rPr>
                <w:rFonts w:ascii="Simplified Arabic" w:hAnsi="Simplified Arabic" w:cs="Simplified Arabic"/>
                <w:sz w:val="32"/>
                <w:szCs w:val="32"/>
              </w:rPr>
              <w:t>.</w:t>
            </w:r>
          </w:p>
          <w:p w14:paraId="3161A633"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مذكرة مقترح مشروع الشراكة: وثيقة أولية لمقترح مشروع الشراكة تعده جهة أو عدة جهات حكومية وفقا لأحكام نظام مشروعات الشراكة بين القطاعين العام والخاص.</w:t>
            </w:r>
          </w:p>
          <w:p w14:paraId="2E01BBEA" w14:textId="4A99A75B" w:rsidR="00004F3B" w:rsidRPr="00EE306B" w:rsidRDefault="00E060DF" w:rsidP="00EE306B">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دراسة الجدوى الأولية: التحليل الأولي للجدوى الاقتصادية لمشروع الشراكة او لمقترح المشروع الحكومي الاستثماري.</w:t>
            </w:r>
          </w:p>
          <w:p w14:paraId="33C4C075"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دراسة الجدوى: التحليل التفصيلي لجدوى المشروع الحكومي الاستثماري من الجوانب المؤسسية والفنية والمالية والاقتصادية والقانونية والبيئية والاجتماعية والسلامة العامة ودراسة ديمومة المشروع والتي تعدها الجهة الحكومية وتقدمها إلى الوحدة لتقييمها وفقا لأحكام هذا النظام</w:t>
            </w:r>
            <w:r w:rsidRPr="00FC5532">
              <w:rPr>
                <w:rFonts w:ascii="Simplified Arabic" w:hAnsi="Simplified Arabic" w:cs="Simplified Arabic"/>
                <w:sz w:val="32"/>
                <w:szCs w:val="32"/>
              </w:rPr>
              <w:t>.</w:t>
            </w:r>
          </w:p>
          <w:p w14:paraId="1E1829D7" w14:textId="77777777" w:rsidR="00E060DF" w:rsidRPr="00FC5532" w:rsidRDefault="00E060DF" w:rsidP="004E2C73">
            <w:pPr>
              <w:bidi/>
              <w:spacing w:after="160"/>
              <w:ind w:left="76"/>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التقييم: التحليل الذي يتم إجراؤه على مذكرة مقترح المشروع الحكومي الاستثماري او مذكرة مقترح مشروع الشراكة لتحديد فعاليته وكفاءته وأهميته واستدامته وتأثيره.</w:t>
            </w:r>
          </w:p>
          <w:p w14:paraId="334BD909" w14:textId="7E185225" w:rsidR="00E060DF" w:rsidRPr="00FC5532" w:rsidRDefault="00E060DF" w:rsidP="004E2C73">
            <w:pPr>
              <w:bidi/>
              <w:spacing w:after="160"/>
              <w:ind w:left="76"/>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البرنامج التنفيذي: برنامج لا تقل مدته عن ثلاث سنوات تعده الوزارة ويتضمن أولويات المشروعات الحكومية الاستثمارية ومشروعات الشراكة ويتوافق مع الاستراتيجيات القطاعية المختلفة.</w:t>
            </w:r>
          </w:p>
        </w:tc>
      </w:tr>
      <w:tr w:rsidR="00E060DF" w:rsidRPr="00FC5532" w14:paraId="5BC94849" w14:textId="77777777" w:rsidTr="0034703D">
        <w:tc>
          <w:tcPr>
            <w:tcW w:w="8910" w:type="dxa"/>
          </w:tcPr>
          <w:p w14:paraId="35ADE171"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Article 3 –</w:t>
            </w:r>
          </w:p>
          <w:p w14:paraId="6AAE8331" w14:textId="67464C76" w:rsidR="00E060DF" w:rsidRDefault="00E060DF" w:rsidP="0034703D">
            <w:pPr>
              <w:pStyle w:val="ListParagraph"/>
              <w:numPr>
                <w:ilvl w:val="0"/>
                <w:numId w:val="16"/>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All the approved Public Investment Projects Concept Notes and PPP Projects Concept Notes of the Public Authorities shall be listed in the Registry in accordance with</w:t>
            </w:r>
            <w:r w:rsidR="0067412D">
              <w:rPr>
                <w:rFonts w:ascii="Simplified Arabic" w:hAnsi="Simplified Arabic" w:cs="Simplified Arabic"/>
                <w:sz w:val="28"/>
                <w:szCs w:val="28"/>
                <w:lang w:bidi="ar-JO"/>
              </w:rPr>
              <w:t xml:space="preserve"> the provisions of</w:t>
            </w:r>
            <w:r w:rsidRPr="007D6E30">
              <w:rPr>
                <w:rFonts w:ascii="Simplified Arabic" w:hAnsi="Simplified Arabic" w:cs="Simplified Arabic"/>
                <w:sz w:val="28"/>
                <w:szCs w:val="28"/>
                <w:lang w:bidi="ar-JO"/>
              </w:rPr>
              <w:t xml:space="preserve"> this Regulation.</w:t>
            </w:r>
          </w:p>
          <w:p w14:paraId="2EA2305B" w14:textId="77777777" w:rsidR="006C6F39" w:rsidRPr="007D6E30" w:rsidRDefault="006C6F39" w:rsidP="006C6F39">
            <w:pPr>
              <w:pStyle w:val="ListParagraph"/>
              <w:jc w:val="both"/>
              <w:rPr>
                <w:rFonts w:ascii="Simplified Arabic" w:hAnsi="Simplified Arabic" w:cs="Simplified Arabic"/>
                <w:sz w:val="28"/>
                <w:szCs w:val="28"/>
                <w:lang w:bidi="ar-JO"/>
              </w:rPr>
            </w:pPr>
          </w:p>
          <w:p w14:paraId="43EBD228" w14:textId="77777777" w:rsidR="00E060DF" w:rsidRPr="007D6E30" w:rsidRDefault="00E060DF" w:rsidP="0034703D">
            <w:pPr>
              <w:pStyle w:val="ListParagraph"/>
              <w:numPr>
                <w:ilvl w:val="0"/>
                <w:numId w:val="16"/>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Registry objective is to achieve the following: -</w:t>
            </w:r>
          </w:p>
          <w:p w14:paraId="5860B1C1" w14:textId="77777777" w:rsidR="00E060DF" w:rsidRPr="007D6E30" w:rsidRDefault="00E060DF" w:rsidP="0034703D">
            <w:pPr>
              <w:pStyle w:val="ListParagraph"/>
              <w:numPr>
                <w:ilvl w:val="0"/>
                <w:numId w:val="17"/>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Providing a comprehensive database of the Public Investment Projects and the PPP Projects, and archiving and preserving their documents, including studies, technical standards, and evaluation criteria.</w:t>
            </w:r>
          </w:p>
          <w:p w14:paraId="1090108F" w14:textId="01B1030C" w:rsidR="00E060DF" w:rsidRPr="007D6E30" w:rsidRDefault="00E060DF" w:rsidP="0034703D">
            <w:pPr>
              <w:pStyle w:val="ListParagraph"/>
              <w:numPr>
                <w:ilvl w:val="0"/>
                <w:numId w:val="17"/>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Adopting a unified method of selection and evaluation of the proposed Public Investment Project or the PPP </w:t>
            </w:r>
            <w:r w:rsidR="00004F3B" w:rsidRPr="007D6E30">
              <w:rPr>
                <w:rFonts w:ascii="Simplified Arabic" w:hAnsi="Simplified Arabic" w:cs="Simplified Arabic"/>
                <w:sz w:val="28"/>
                <w:szCs w:val="28"/>
                <w:lang w:bidi="ar-JO"/>
              </w:rPr>
              <w:t>Project.</w:t>
            </w:r>
          </w:p>
          <w:p w14:paraId="01D7F074" w14:textId="27F0D478" w:rsidR="00E060DF" w:rsidRDefault="00E060DF" w:rsidP="0034703D">
            <w:pPr>
              <w:pStyle w:val="ListParagraph"/>
              <w:numPr>
                <w:ilvl w:val="0"/>
                <w:numId w:val="17"/>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Providing an oversight tool on the Public Investment Projects and PPP Projects </w:t>
            </w:r>
            <w:r w:rsidR="008271D3">
              <w:rPr>
                <w:rFonts w:ascii="Simplified Arabic" w:hAnsi="Simplified Arabic" w:cs="Simplified Arabic"/>
                <w:sz w:val="28"/>
                <w:szCs w:val="28"/>
                <w:lang w:bidi="ar-JO"/>
              </w:rPr>
              <w:t>throughout</w:t>
            </w:r>
            <w:r w:rsidR="008271D3"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their various phases.</w:t>
            </w:r>
          </w:p>
          <w:p w14:paraId="0D26436B" w14:textId="77777777" w:rsidR="006C6F39" w:rsidRPr="007D6E30" w:rsidRDefault="006C6F39" w:rsidP="006C6F39">
            <w:pPr>
              <w:pStyle w:val="ListParagraph"/>
              <w:jc w:val="both"/>
              <w:rPr>
                <w:rFonts w:ascii="Simplified Arabic" w:hAnsi="Simplified Arabic" w:cs="Simplified Arabic"/>
                <w:sz w:val="28"/>
                <w:szCs w:val="28"/>
                <w:lang w:bidi="ar-JO"/>
              </w:rPr>
            </w:pPr>
          </w:p>
          <w:p w14:paraId="543055F3" w14:textId="77777777" w:rsidR="00E060DF" w:rsidRPr="007D6E30" w:rsidRDefault="00E060DF" w:rsidP="0034703D">
            <w:pPr>
              <w:pStyle w:val="ListParagraph"/>
              <w:numPr>
                <w:ilvl w:val="0"/>
                <w:numId w:val="17"/>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Ensuring the optimal use of public resources.</w:t>
            </w:r>
          </w:p>
        </w:tc>
        <w:tc>
          <w:tcPr>
            <w:tcW w:w="7650" w:type="dxa"/>
          </w:tcPr>
          <w:p w14:paraId="5D5E33E1" w14:textId="77777777" w:rsidR="00E060DF" w:rsidRPr="00FC5532" w:rsidRDefault="00E060DF" w:rsidP="0034703D">
            <w:pPr>
              <w:bidi/>
              <w:spacing w:after="160"/>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المادة 3-</w:t>
            </w:r>
          </w:p>
          <w:p w14:paraId="01F91F1A" w14:textId="77777777" w:rsidR="00E060DF" w:rsidRPr="00FC5532" w:rsidRDefault="00E060DF" w:rsidP="0034703D">
            <w:pPr>
              <w:numPr>
                <w:ilvl w:val="0"/>
                <w:numId w:val="1"/>
              </w:numPr>
              <w:bidi/>
              <w:spacing w:after="160"/>
              <w:ind w:left="521" w:hanging="359"/>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تدرج في السجل جميع مقترحات المشروعات الحكومية الاستثمارية ومشروعات الشراكة لدى الجهات الحكومية الموافق عليها وفق لأحكام هذا النظام.</w:t>
            </w:r>
          </w:p>
          <w:p w14:paraId="4D2ACC30" w14:textId="77777777" w:rsidR="00E060DF" w:rsidRPr="00FC5532" w:rsidRDefault="00E060DF" w:rsidP="0034703D">
            <w:pPr>
              <w:numPr>
                <w:ilvl w:val="0"/>
                <w:numId w:val="1"/>
              </w:numPr>
              <w:bidi/>
              <w:spacing w:after="160"/>
              <w:ind w:left="521" w:hanging="359"/>
              <w:contextualSpacing/>
              <w:jc w:val="lowKashida"/>
              <w:rPr>
                <w:rFonts w:ascii="Simplified Arabic" w:hAnsi="Simplified Arabic" w:cs="Simplified Arabic"/>
                <w:sz w:val="32"/>
                <w:szCs w:val="32"/>
                <w:rtl/>
              </w:rPr>
            </w:pPr>
            <w:r w:rsidRPr="00FC5532">
              <w:rPr>
                <w:rFonts w:ascii="Simplified Arabic" w:hAnsi="Simplified Arabic" w:cs="Simplified Arabic"/>
                <w:sz w:val="32"/>
                <w:szCs w:val="32"/>
                <w:rtl/>
              </w:rPr>
              <w:t>يهدف السجل الى تحقيق الغايات التالية:-</w:t>
            </w:r>
          </w:p>
          <w:p w14:paraId="7DE81990" w14:textId="77777777" w:rsidR="00E060DF" w:rsidRPr="00FC5532" w:rsidRDefault="00E060DF" w:rsidP="0034703D">
            <w:pPr>
              <w:numPr>
                <w:ilvl w:val="0"/>
                <w:numId w:val="2"/>
              </w:numPr>
              <w:bidi/>
              <w:spacing w:after="160"/>
              <w:ind w:left="663" w:hanging="425"/>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توفير قاعدة بيانات شاملة للمشروعات الحكومية الاستثمارية ومشروعات الشراكة وارشفة وحفظ وثائقها بما في ذلك الدراسات والمعايير الفنية ومعايير التقييم .</w:t>
            </w:r>
          </w:p>
          <w:p w14:paraId="4C29AF22" w14:textId="53D6FFF0" w:rsidR="00E060DF" w:rsidRPr="00FC5532" w:rsidRDefault="00E060DF" w:rsidP="0034703D">
            <w:pPr>
              <w:numPr>
                <w:ilvl w:val="0"/>
                <w:numId w:val="2"/>
              </w:numPr>
              <w:bidi/>
              <w:spacing w:after="160"/>
              <w:ind w:left="663" w:hanging="425"/>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اعتماد نهج موحد في عملية اختيار </w:t>
            </w:r>
            <w:r w:rsidRPr="00FC5532">
              <w:rPr>
                <w:rFonts w:ascii="Simplified Arabic" w:hAnsi="Simplified Arabic" w:cs="Simplified Arabic" w:hint="cs"/>
                <w:sz w:val="32"/>
                <w:szCs w:val="32"/>
                <w:rtl/>
              </w:rPr>
              <w:t>ال</w:t>
            </w:r>
            <w:r w:rsidRPr="00FC5532">
              <w:rPr>
                <w:rFonts w:ascii="Simplified Arabic" w:hAnsi="Simplified Arabic" w:cs="Simplified Arabic"/>
                <w:sz w:val="32"/>
                <w:szCs w:val="32"/>
                <w:rtl/>
              </w:rPr>
              <w:t xml:space="preserve">مشروع </w:t>
            </w:r>
            <w:r w:rsidRPr="00FC5532">
              <w:rPr>
                <w:rFonts w:ascii="Simplified Arabic" w:hAnsi="Simplified Arabic" w:cs="Simplified Arabic" w:hint="cs"/>
                <w:sz w:val="32"/>
                <w:szCs w:val="32"/>
                <w:rtl/>
              </w:rPr>
              <w:t xml:space="preserve">الحكومي الاستثماري أو مشروع </w:t>
            </w:r>
            <w:r w:rsidR="00004F3B" w:rsidRPr="00FC5532">
              <w:rPr>
                <w:rFonts w:ascii="Simplified Arabic" w:hAnsi="Simplified Arabic" w:cs="Simplified Arabic" w:hint="cs"/>
                <w:sz w:val="32"/>
                <w:szCs w:val="32"/>
                <w:rtl/>
              </w:rPr>
              <w:t>الشراكة المقترح</w:t>
            </w:r>
            <w:r w:rsidRPr="00FC5532">
              <w:rPr>
                <w:rFonts w:ascii="Simplified Arabic" w:hAnsi="Simplified Arabic" w:cs="Simplified Arabic"/>
                <w:sz w:val="32"/>
                <w:szCs w:val="32"/>
                <w:rtl/>
              </w:rPr>
              <w:t xml:space="preserve"> وتقييمه.</w:t>
            </w:r>
          </w:p>
          <w:p w14:paraId="76309513" w14:textId="77777777" w:rsidR="00E060DF" w:rsidRPr="00FC5532" w:rsidRDefault="00E060DF" w:rsidP="0034703D">
            <w:pPr>
              <w:numPr>
                <w:ilvl w:val="0"/>
                <w:numId w:val="2"/>
              </w:numPr>
              <w:bidi/>
              <w:spacing w:after="160"/>
              <w:ind w:left="663" w:hanging="425"/>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توفير وسيلة للرقابة على المشروعات الحكومية الاستثمارية ومشروعات الشراكة خلال مراحلها المختلفة</w:t>
            </w:r>
            <w:r w:rsidRPr="00FC5532">
              <w:rPr>
                <w:rFonts w:ascii="Simplified Arabic" w:hAnsi="Simplified Arabic" w:cs="Simplified Arabic"/>
                <w:sz w:val="32"/>
                <w:szCs w:val="32"/>
              </w:rPr>
              <w:t>.</w:t>
            </w:r>
          </w:p>
          <w:p w14:paraId="1B20FE52" w14:textId="3DE581EC" w:rsidR="00E060DF" w:rsidRPr="00EE306B" w:rsidRDefault="00E060DF" w:rsidP="00EE306B">
            <w:pPr>
              <w:numPr>
                <w:ilvl w:val="0"/>
                <w:numId w:val="2"/>
              </w:numPr>
              <w:bidi/>
              <w:spacing w:after="160"/>
              <w:ind w:left="663" w:hanging="425"/>
              <w:contextualSpacing/>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ضمان الاستخدام الأمثل للموارد العامة.</w:t>
            </w:r>
          </w:p>
        </w:tc>
      </w:tr>
      <w:tr w:rsidR="00E060DF" w:rsidRPr="00FC5532" w14:paraId="2F077EE8" w14:textId="77777777" w:rsidTr="0034703D">
        <w:tc>
          <w:tcPr>
            <w:tcW w:w="8910" w:type="dxa"/>
          </w:tcPr>
          <w:p w14:paraId="53E6F0B6"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Article 4-</w:t>
            </w:r>
          </w:p>
          <w:p w14:paraId="5DAD47F0" w14:textId="588FE249" w:rsidR="00E060DF" w:rsidRPr="007D6E30" w:rsidRDefault="00E060DF" w:rsidP="005B3EF9">
            <w:pPr>
              <w:pStyle w:val="ListParagraph"/>
              <w:numPr>
                <w:ilvl w:val="0"/>
                <w:numId w:val="18"/>
              </w:numPr>
              <w:ind w:left="43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committee called (the Public Investment Projects Committee) shall be formed </w:t>
            </w:r>
            <w:r w:rsidR="0071491A">
              <w:rPr>
                <w:rFonts w:ascii="Simplified Arabic" w:hAnsi="Simplified Arabic" w:cs="Simplified Arabic"/>
                <w:sz w:val="28"/>
                <w:szCs w:val="28"/>
                <w:lang w:bidi="ar-JO"/>
              </w:rPr>
              <w:t>under the chairmanship</w:t>
            </w:r>
            <w:r w:rsidRPr="007D6E30">
              <w:rPr>
                <w:rFonts w:ascii="Simplified Arabic" w:hAnsi="Simplified Arabic" w:cs="Simplified Arabic"/>
                <w:sz w:val="28"/>
                <w:szCs w:val="28"/>
                <w:lang w:bidi="ar-JO"/>
              </w:rPr>
              <w:t xml:space="preserve"> </w:t>
            </w:r>
            <w:r w:rsidR="0071491A">
              <w:rPr>
                <w:rFonts w:ascii="Simplified Arabic" w:hAnsi="Simplified Arabic" w:cs="Simplified Arabic"/>
                <w:sz w:val="28"/>
                <w:szCs w:val="28"/>
                <w:lang w:bidi="ar-JO"/>
              </w:rPr>
              <w:t>of</w:t>
            </w:r>
            <w:r w:rsidR="0071491A"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the Minister and the membership of Minister of Finance and Minister of Investment.</w:t>
            </w:r>
          </w:p>
          <w:p w14:paraId="5BADA983" w14:textId="5EDD68F1" w:rsidR="00E060DF" w:rsidRPr="007D6E30" w:rsidRDefault="00E060DF" w:rsidP="005B3EF9">
            <w:pPr>
              <w:pStyle w:val="ListParagraph"/>
              <w:numPr>
                <w:ilvl w:val="0"/>
                <w:numId w:val="18"/>
              </w:numPr>
              <w:ind w:left="43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The Committee </w:t>
            </w:r>
            <w:r w:rsidR="0071491A">
              <w:rPr>
                <w:rFonts w:ascii="Simplified Arabic" w:hAnsi="Simplified Arabic" w:cs="Simplified Arabic"/>
                <w:sz w:val="28"/>
                <w:szCs w:val="28"/>
                <w:lang w:bidi="ar-JO"/>
              </w:rPr>
              <w:t xml:space="preserve">shall </w:t>
            </w:r>
            <w:r w:rsidR="0071491A" w:rsidRPr="007D6E30">
              <w:rPr>
                <w:rFonts w:ascii="Simplified Arabic" w:hAnsi="Simplified Arabic" w:cs="Simplified Arabic"/>
                <w:sz w:val="28"/>
                <w:szCs w:val="28"/>
                <w:lang w:bidi="ar-JO"/>
              </w:rPr>
              <w:t>assume</w:t>
            </w:r>
            <w:r w:rsidRPr="007D6E30">
              <w:rPr>
                <w:rFonts w:ascii="Simplified Arabic" w:hAnsi="Simplified Arabic" w:cs="Simplified Arabic"/>
                <w:sz w:val="28"/>
                <w:szCs w:val="28"/>
                <w:lang w:bidi="ar-JO"/>
              </w:rPr>
              <w:t xml:space="preserve"> the following tasks and </w:t>
            </w:r>
            <w:r w:rsidR="0071491A">
              <w:rPr>
                <w:rFonts w:ascii="Simplified Arabic" w:hAnsi="Simplified Arabic" w:cs="Simplified Arabic"/>
                <w:sz w:val="28"/>
                <w:szCs w:val="28"/>
                <w:lang w:bidi="ar-JO"/>
              </w:rPr>
              <w:t>authorities</w:t>
            </w:r>
            <w:r w:rsidRPr="007D6E30">
              <w:rPr>
                <w:rFonts w:ascii="Simplified Arabic" w:hAnsi="Simplified Arabic" w:cs="Simplified Arabic"/>
                <w:sz w:val="28"/>
                <w:szCs w:val="28"/>
                <w:lang w:bidi="ar-JO"/>
              </w:rPr>
              <w:t>:</w:t>
            </w:r>
          </w:p>
          <w:p w14:paraId="304CF2F0" w14:textId="4BE5FD36"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Providing the general policy for the Public Investment Projects and </w:t>
            </w:r>
            <w:r w:rsidR="00A86FC6">
              <w:rPr>
                <w:rFonts w:ascii="Simplified Arabic" w:hAnsi="Simplified Arabic" w:cs="Simplified Arabic"/>
                <w:sz w:val="28"/>
                <w:szCs w:val="28"/>
                <w:lang w:bidi="ar-JO"/>
              </w:rPr>
              <w:t>defining</w:t>
            </w:r>
            <w:r w:rsidR="00A86FC6"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 xml:space="preserve">the activities and sectors of priority </w:t>
            </w:r>
            <w:r w:rsidR="00A86FC6">
              <w:rPr>
                <w:rFonts w:ascii="Simplified Arabic" w:hAnsi="Simplified Arabic" w:cs="Simplified Arabic"/>
                <w:sz w:val="28"/>
                <w:szCs w:val="28"/>
                <w:lang w:bidi="ar-JO"/>
              </w:rPr>
              <w:t>set out</w:t>
            </w:r>
            <w:r w:rsidR="00A86FC6"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in the Executive Program.</w:t>
            </w:r>
          </w:p>
          <w:p w14:paraId="1310ADB1" w14:textId="77777777"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Approving the financial costs of Public Investment Projects and their time schedules.</w:t>
            </w:r>
          </w:p>
          <w:p w14:paraId="01E4243D" w14:textId="512FEFBC"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Approving the Evaluation</w:t>
            </w:r>
            <w:r w:rsidR="0030108E">
              <w:rPr>
                <w:rFonts w:ascii="Simplified Arabic" w:hAnsi="Simplified Arabic" w:cs="Simplified Arabic" w:hint="cs"/>
                <w:sz w:val="28"/>
                <w:szCs w:val="28"/>
                <w:rtl/>
                <w:lang w:bidi="ar-JO"/>
              </w:rPr>
              <w:t xml:space="preserve"> </w:t>
            </w:r>
            <w:r w:rsidR="0030108E">
              <w:rPr>
                <w:rFonts w:ascii="Simplified Arabic" w:hAnsi="Simplified Arabic" w:cs="Simplified Arabic"/>
                <w:sz w:val="28"/>
                <w:szCs w:val="28"/>
                <w:lang w:bidi="ar-JO"/>
              </w:rPr>
              <w:t>results</w:t>
            </w:r>
            <w:r w:rsidRPr="007D6E30">
              <w:rPr>
                <w:rFonts w:ascii="Simplified Arabic" w:hAnsi="Simplified Arabic" w:cs="Simplified Arabic"/>
                <w:sz w:val="28"/>
                <w:szCs w:val="28"/>
                <w:lang w:bidi="ar-JO"/>
              </w:rPr>
              <w:t xml:space="preserve"> of the Public Investment Project Concept Note and approving its listing in the Registry.</w:t>
            </w:r>
          </w:p>
          <w:p w14:paraId="284EEFD5" w14:textId="77777777"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Monitoring the performance indicators of the Public Investment Projects during their various phases to improve the quality of their outputs and achieve their development goals in accordance with the approved financial costs and time schedules.</w:t>
            </w:r>
          </w:p>
          <w:p w14:paraId="775396A5" w14:textId="370CE773"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Setting the </w:t>
            </w:r>
            <w:proofErr w:type="gramStart"/>
            <w:r w:rsidRPr="007D6E30">
              <w:rPr>
                <w:rFonts w:ascii="Simplified Arabic" w:hAnsi="Simplified Arabic" w:cs="Simplified Arabic"/>
                <w:sz w:val="28"/>
                <w:szCs w:val="28"/>
                <w:lang w:bidi="ar-JO"/>
              </w:rPr>
              <w:t xml:space="preserve">necessary </w:t>
            </w:r>
            <w:r w:rsidR="0030108E">
              <w:rPr>
                <w:rFonts w:ascii="Simplified Arabic" w:hAnsi="Simplified Arabic" w:cs="Simplified Arabic"/>
                <w:sz w:val="28"/>
                <w:szCs w:val="28"/>
                <w:lang w:bidi="ar-JO"/>
              </w:rPr>
              <w:t xml:space="preserve"> foundations</w:t>
            </w:r>
            <w:proofErr w:type="gramEnd"/>
            <w:r w:rsidR="0030108E"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 xml:space="preserve">and procedures to ensure efficient and effective functioning of the Registry. </w:t>
            </w:r>
          </w:p>
          <w:p w14:paraId="5CC727BC" w14:textId="77777777"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Approving the procedural guidelines and forms necessary for planning, implementation, follow-up, and evaluation phases of the Public Investment Projects.</w:t>
            </w:r>
          </w:p>
          <w:p w14:paraId="5F4C316F" w14:textId="77777777" w:rsidR="00E060DF" w:rsidRPr="007D6E30" w:rsidRDefault="00E060DF" w:rsidP="005B3EF9">
            <w:pPr>
              <w:pStyle w:val="ListParagraph"/>
              <w:numPr>
                <w:ilvl w:val="0"/>
                <w:numId w:val="19"/>
              </w:numPr>
              <w:ind w:left="795"/>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Any other matters related to the Public Investment Projects referred thereto by the Minister.</w:t>
            </w:r>
          </w:p>
          <w:p w14:paraId="09115CE0" w14:textId="04D9A804" w:rsidR="00E060DF" w:rsidRPr="007D6E30" w:rsidRDefault="00E060DF" w:rsidP="0034703D">
            <w:pPr>
              <w:pStyle w:val="ListParagraph"/>
              <w:numPr>
                <w:ilvl w:val="0"/>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Committee</w:t>
            </w:r>
            <w:r w:rsidR="00EF2EB2">
              <w:rPr>
                <w:rFonts w:ascii="Simplified Arabic" w:hAnsi="Simplified Arabic" w:cs="Simplified Arabic"/>
                <w:sz w:val="28"/>
                <w:szCs w:val="28"/>
                <w:lang w:bidi="ar-JO"/>
              </w:rPr>
              <w:t xml:space="preserve"> shall</w:t>
            </w:r>
            <w:r w:rsidRPr="007D6E30">
              <w:rPr>
                <w:rFonts w:ascii="Simplified Arabic" w:hAnsi="Simplified Arabic" w:cs="Simplified Arabic"/>
                <w:sz w:val="28"/>
                <w:szCs w:val="28"/>
                <w:lang w:bidi="ar-JO"/>
              </w:rPr>
              <w:t xml:space="preserve"> meet </w:t>
            </w:r>
            <w:r w:rsidR="00EF2EB2">
              <w:rPr>
                <w:rFonts w:ascii="Simplified Arabic" w:hAnsi="Simplified Arabic" w:cs="Simplified Arabic"/>
                <w:sz w:val="28"/>
                <w:szCs w:val="28"/>
                <w:lang w:bidi="ar-JO"/>
              </w:rPr>
              <w:t>upon the</w:t>
            </w:r>
            <w:r w:rsidRPr="007D6E30">
              <w:rPr>
                <w:rFonts w:ascii="Simplified Arabic" w:hAnsi="Simplified Arabic" w:cs="Simplified Arabic"/>
                <w:sz w:val="28"/>
                <w:szCs w:val="28"/>
                <w:lang w:bidi="ar-JO"/>
              </w:rPr>
              <w:t xml:space="preserve"> invitation of its chairman whenever necessary. Its meeting shall be </w:t>
            </w:r>
            <w:r w:rsidR="00EF2EB2">
              <w:rPr>
                <w:rFonts w:ascii="Simplified Arabic" w:hAnsi="Simplified Arabic" w:cs="Simplified Arabic"/>
                <w:sz w:val="28"/>
                <w:szCs w:val="28"/>
                <w:lang w:bidi="ar-JO"/>
              </w:rPr>
              <w:t xml:space="preserve">considered </w:t>
            </w:r>
            <w:r w:rsidRPr="007D6E30">
              <w:rPr>
                <w:rFonts w:ascii="Simplified Arabic" w:hAnsi="Simplified Arabic" w:cs="Simplified Arabic"/>
                <w:sz w:val="28"/>
                <w:szCs w:val="28"/>
                <w:lang w:bidi="ar-JO"/>
              </w:rPr>
              <w:t xml:space="preserve">legal </w:t>
            </w:r>
            <w:r w:rsidR="00EF2EB2">
              <w:rPr>
                <w:rFonts w:ascii="Simplified Arabic" w:hAnsi="Simplified Arabic" w:cs="Simplified Arabic"/>
                <w:sz w:val="28"/>
                <w:szCs w:val="28"/>
                <w:lang w:bidi="ar-JO"/>
              </w:rPr>
              <w:t>upon the attendance</w:t>
            </w:r>
            <w:r w:rsidRPr="007D6E30">
              <w:rPr>
                <w:rFonts w:ascii="Simplified Arabic" w:hAnsi="Simplified Arabic" w:cs="Simplified Arabic"/>
                <w:sz w:val="28"/>
                <w:szCs w:val="28"/>
                <w:lang w:bidi="ar-JO"/>
              </w:rPr>
              <w:t xml:space="preserve"> of all its members and its decisions shall be taken unanimously on the matters referred to it within (30) working days from the date of their referral.</w:t>
            </w:r>
          </w:p>
          <w:p w14:paraId="7A249FEA" w14:textId="77777777" w:rsidR="00E060DF" w:rsidRPr="007D6E30" w:rsidRDefault="00E060DF" w:rsidP="0034703D">
            <w:pPr>
              <w:pStyle w:val="ListParagraph"/>
              <w:numPr>
                <w:ilvl w:val="0"/>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Committee may invite the representative of the Public Authority concerned with the Public Investment Project Concept Note to attend its meetings regarding that Project without having the right to vote on its decisions.</w:t>
            </w:r>
          </w:p>
          <w:p w14:paraId="6A17CA18" w14:textId="77777777" w:rsidR="00E060DF" w:rsidRPr="007D6E30" w:rsidRDefault="00E060DF" w:rsidP="0034703D">
            <w:pPr>
              <w:pStyle w:val="ListParagraph"/>
              <w:numPr>
                <w:ilvl w:val="0"/>
                <w:numId w:val="18"/>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The Minister shall appoint from among the Unit’s employees a secretary of the Committee who shall prepare its agendas, record the minutes of its meetings, preserve its records, and follow up on the implementation of its decisions.</w:t>
            </w:r>
          </w:p>
        </w:tc>
        <w:tc>
          <w:tcPr>
            <w:tcW w:w="7650" w:type="dxa"/>
          </w:tcPr>
          <w:p w14:paraId="2DB0DEC0" w14:textId="77777777" w:rsidR="00E060DF" w:rsidRPr="00FC5532" w:rsidRDefault="00E060DF" w:rsidP="0034703D">
            <w:pPr>
              <w:bidi/>
              <w:spacing w:after="160"/>
              <w:ind w:left="720" w:hanging="720"/>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 xml:space="preserve">المادة4- </w:t>
            </w:r>
          </w:p>
          <w:p w14:paraId="755E3208" w14:textId="098AC619" w:rsidR="00E060DF" w:rsidRPr="00FC5532" w:rsidRDefault="00E060DF" w:rsidP="005B3EF9">
            <w:pPr>
              <w:numPr>
                <w:ilvl w:val="0"/>
                <w:numId w:val="3"/>
              </w:numPr>
              <w:bidi/>
              <w:spacing w:after="160"/>
              <w:ind w:left="360"/>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تشكل لجنة تسمى (لجنة المشروعات الحكومية الاستثمارية) برئاسة الوزير وعضوية وزير المالية </w:t>
            </w:r>
            <w:r w:rsidR="00004F3B" w:rsidRPr="00FC5532">
              <w:rPr>
                <w:rFonts w:ascii="Simplified Arabic" w:hAnsi="Simplified Arabic" w:cs="Simplified Arabic" w:hint="cs"/>
                <w:sz w:val="32"/>
                <w:szCs w:val="32"/>
                <w:rtl/>
                <w:lang w:bidi="ar-JO"/>
              </w:rPr>
              <w:t>ووزير</w:t>
            </w:r>
            <w:r w:rsidRPr="00FC5532">
              <w:rPr>
                <w:rFonts w:ascii="Simplified Arabic" w:hAnsi="Simplified Arabic" w:cs="Simplified Arabic"/>
                <w:sz w:val="32"/>
                <w:szCs w:val="32"/>
                <w:rtl/>
                <w:lang w:bidi="ar-JO"/>
              </w:rPr>
              <w:t xml:space="preserve"> الاستثمار</w:t>
            </w:r>
            <w:r w:rsidRPr="00FC5532">
              <w:rPr>
                <w:rFonts w:ascii="Simplified Arabic" w:hAnsi="Simplified Arabic" w:cs="Simplified Arabic"/>
                <w:sz w:val="32"/>
                <w:szCs w:val="32"/>
              </w:rPr>
              <w:t>.</w:t>
            </w:r>
          </w:p>
          <w:p w14:paraId="39B24548" w14:textId="77777777" w:rsidR="00E060DF" w:rsidRDefault="00E060DF" w:rsidP="005B3EF9">
            <w:pPr>
              <w:numPr>
                <w:ilvl w:val="0"/>
                <w:numId w:val="3"/>
              </w:numPr>
              <w:bidi/>
              <w:spacing w:after="160"/>
              <w:ind w:left="360"/>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تتولى اللجنة المهام والصلاحيات التالية:-</w:t>
            </w:r>
          </w:p>
          <w:p w14:paraId="0718B60C" w14:textId="77777777" w:rsidR="00E060DF"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رسم السياسة العامة للمشروعات الحكومية الاستثمارية وتحديد الأنشطة والقطاعات ذات الأولوية الواردة في البرنامج التنفيذي</w:t>
            </w:r>
            <w:r w:rsidRPr="00FC5532">
              <w:rPr>
                <w:rFonts w:ascii="Simplified Arabic" w:hAnsi="Simplified Arabic" w:cs="Simplified Arabic"/>
                <w:sz w:val="32"/>
                <w:szCs w:val="32"/>
              </w:rPr>
              <w:t>.</w:t>
            </w:r>
          </w:p>
          <w:p w14:paraId="5A0CAA7F" w14:textId="77777777" w:rsidR="00E060DF" w:rsidRPr="00FC5532"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اعتماد الكلف المالية للمشروعات الحكومية الاستثمارية والجداول الزمنية المتعلقة بها</w:t>
            </w:r>
            <w:r w:rsidRPr="00FC5532">
              <w:rPr>
                <w:rFonts w:ascii="Simplified Arabic" w:hAnsi="Simplified Arabic" w:cs="Simplified Arabic"/>
                <w:sz w:val="32"/>
                <w:szCs w:val="32"/>
              </w:rPr>
              <w:t>.</w:t>
            </w:r>
          </w:p>
          <w:p w14:paraId="32F5B68F" w14:textId="77777777" w:rsidR="00E060DF"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الموافقة على نتائج تقييم مذكرة مقترح المشروع الحكومي الاستثماري والموافقة على ادراجه في السجل.</w:t>
            </w:r>
          </w:p>
          <w:p w14:paraId="17695F6C" w14:textId="77777777" w:rsidR="00E060DF"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مراقبة مؤشرات أداء المشروعات الحكومية الاستثمارية خلال مراحلها المختلفة لتحسين جودة مخرجاتها وتحقيق أهدافها الإنمائية وفقا للكلف المالية والجداول الزمنية المعتمدة</w:t>
            </w:r>
            <w:r w:rsidRPr="00FC5532">
              <w:rPr>
                <w:rFonts w:ascii="Simplified Arabic" w:hAnsi="Simplified Arabic" w:cs="Simplified Arabic"/>
                <w:sz w:val="32"/>
                <w:szCs w:val="32"/>
              </w:rPr>
              <w:t>.</w:t>
            </w:r>
          </w:p>
          <w:p w14:paraId="407E730C" w14:textId="77777777" w:rsidR="00E060DF"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وضع الأسس والإجراءات اللازمة لضمان عمل السجل بكفاءة وفعالية.</w:t>
            </w:r>
          </w:p>
          <w:p w14:paraId="690F5619" w14:textId="77777777" w:rsidR="005E4D67" w:rsidRPr="00FC5532" w:rsidRDefault="005E4D67" w:rsidP="005E4D67">
            <w:pPr>
              <w:bidi/>
              <w:spacing w:after="160"/>
              <w:ind w:left="526"/>
              <w:contextualSpacing/>
              <w:jc w:val="lowKashida"/>
              <w:rPr>
                <w:rFonts w:ascii="Simplified Arabic" w:hAnsi="Simplified Arabic" w:cs="Simplified Arabic"/>
                <w:sz w:val="32"/>
                <w:szCs w:val="32"/>
              </w:rPr>
            </w:pPr>
          </w:p>
          <w:p w14:paraId="35CF5257" w14:textId="77777777" w:rsidR="005B3EF9" w:rsidRDefault="00E060DF" w:rsidP="005B3EF9">
            <w:pPr>
              <w:numPr>
                <w:ilvl w:val="0"/>
                <w:numId w:val="26"/>
              </w:numPr>
              <w:bidi/>
              <w:spacing w:after="160"/>
              <w:ind w:left="5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اعتماد الأدلة الإجرائية والنماذج اللازمة لمراحل التخطيط والتنفيذ والمتابعة والتقييم للمشروعات الحكومية الاستثمارية</w:t>
            </w:r>
            <w:r w:rsidRPr="00FC5532">
              <w:rPr>
                <w:rFonts w:ascii="Simplified Arabic" w:hAnsi="Simplified Arabic" w:cs="Simplified Arabic"/>
                <w:sz w:val="32"/>
                <w:szCs w:val="32"/>
              </w:rPr>
              <w:t>.</w:t>
            </w:r>
          </w:p>
          <w:p w14:paraId="2AC6C914" w14:textId="77777777" w:rsidR="001952E2" w:rsidRDefault="001952E2" w:rsidP="001952E2">
            <w:pPr>
              <w:bidi/>
              <w:spacing w:after="160"/>
              <w:ind w:left="526"/>
              <w:contextualSpacing/>
              <w:jc w:val="lowKashida"/>
              <w:rPr>
                <w:rFonts w:ascii="Simplified Arabic" w:hAnsi="Simplified Arabic" w:cs="Simplified Arabic"/>
                <w:sz w:val="32"/>
                <w:szCs w:val="32"/>
              </w:rPr>
            </w:pPr>
          </w:p>
          <w:p w14:paraId="67E9674F" w14:textId="10C37795" w:rsidR="00E060DF" w:rsidRPr="005B3EF9" w:rsidRDefault="00E060DF" w:rsidP="005B3EF9">
            <w:pPr>
              <w:numPr>
                <w:ilvl w:val="0"/>
                <w:numId w:val="26"/>
              </w:numPr>
              <w:bidi/>
              <w:spacing w:after="160"/>
              <w:ind w:left="526"/>
              <w:contextualSpacing/>
              <w:jc w:val="lowKashida"/>
              <w:rPr>
                <w:rFonts w:ascii="Simplified Arabic" w:hAnsi="Simplified Arabic" w:cs="Simplified Arabic"/>
                <w:sz w:val="32"/>
                <w:szCs w:val="32"/>
                <w:rtl/>
              </w:rPr>
            </w:pPr>
            <w:r w:rsidRPr="005B3EF9">
              <w:rPr>
                <w:rFonts w:ascii="Simplified Arabic" w:hAnsi="Simplified Arabic" w:cs="Simplified Arabic"/>
                <w:sz w:val="32"/>
                <w:szCs w:val="32"/>
                <w:rtl/>
              </w:rPr>
              <w:t>أي أمور أخرى ذات علاقة بالمشروعات</w:t>
            </w:r>
            <w:r w:rsidRPr="005B3EF9">
              <w:rPr>
                <w:rFonts w:ascii="Simplified Arabic" w:hAnsi="Simplified Arabic" w:cs="Simplified Arabic"/>
                <w:sz w:val="32"/>
                <w:szCs w:val="32"/>
              </w:rPr>
              <w:t xml:space="preserve"> </w:t>
            </w:r>
            <w:r w:rsidRPr="005B3EF9">
              <w:rPr>
                <w:rFonts w:ascii="Simplified Arabic" w:hAnsi="Simplified Arabic" w:cs="Simplified Arabic"/>
                <w:sz w:val="32"/>
                <w:szCs w:val="32"/>
                <w:rtl/>
              </w:rPr>
              <w:t>الحكومية الاستثمارية يعرضها الوزير عليها</w:t>
            </w:r>
            <w:r w:rsidRPr="005B3EF9">
              <w:rPr>
                <w:rFonts w:ascii="Simplified Arabic" w:hAnsi="Simplified Arabic" w:cs="Simplified Arabic"/>
                <w:sz w:val="32"/>
                <w:szCs w:val="32"/>
              </w:rPr>
              <w:t>.</w:t>
            </w:r>
          </w:p>
          <w:p w14:paraId="002D2C40" w14:textId="77777777" w:rsidR="00E060DF" w:rsidRPr="001952E2" w:rsidRDefault="00E060DF" w:rsidP="0034703D">
            <w:pPr>
              <w:bidi/>
              <w:jc w:val="lowKashida"/>
              <w:rPr>
                <w:rFonts w:ascii="Simplified Arabic" w:hAnsi="Simplified Arabic" w:cs="Simplified Arabic"/>
                <w:sz w:val="2"/>
                <w:szCs w:val="2"/>
                <w:rtl/>
              </w:rPr>
            </w:pPr>
          </w:p>
          <w:p w14:paraId="600751F7" w14:textId="77777777" w:rsidR="00E060DF" w:rsidRDefault="00E060DF" w:rsidP="00512B06">
            <w:pPr>
              <w:pStyle w:val="ListParagraph"/>
              <w:numPr>
                <w:ilvl w:val="0"/>
                <w:numId w:val="13"/>
              </w:numPr>
              <w:bidi/>
              <w:ind w:left="436"/>
              <w:jc w:val="lowKashida"/>
              <w:rPr>
                <w:rFonts w:ascii="Simplified Arabic" w:hAnsi="Simplified Arabic" w:cs="Simplified Arabic"/>
                <w:sz w:val="32"/>
                <w:szCs w:val="32"/>
              </w:rPr>
            </w:pPr>
            <w:r w:rsidRPr="00FC5532">
              <w:rPr>
                <w:rFonts w:ascii="Simplified Arabic" w:hAnsi="Simplified Arabic" w:cs="Simplified Arabic"/>
                <w:sz w:val="32"/>
                <w:szCs w:val="32"/>
                <w:rtl/>
              </w:rPr>
              <w:t>تجتمع اللجنة بدعوة من رئيسها كلما دعت الحاجة ويكون اجتماعها قانونيا بحضور جميع أعضائها وتتخذ قراراتها بالإجماع</w:t>
            </w:r>
            <w:r w:rsidRPr="00FC5532">
              <w:rPr>
                <w:rFonts w:ascii="Simplified Arabic" w:hAnsi="Simplified Arabic" w:cs="Simplified Arabic" w:hint="cs"/>
                <w:sz w:val="32"/>
                <w:szCs w:val="32"/>
                <w:rtl/>
              </w:rPr>
              <w:t xml:space="preserve"> في الامور المعروضة عليها خلال (30) يوم عمل من تاريخ عرضها عليها</w:t>
            </w:r>
            <w:r w:rsidRPr="00FC5532">
              <w:rPr>
                <w:rFonts w:ascii="Simplified Arabic" w:hAnsi="Simplified Arabic" w:cs="Simplified Arabic"/>
                <w:sz w:val="32"/>
                <w:szCs w:val="32"/>
                <w:rtl/>
              </w:rPr>
              <w:t>.</w:t>
            </w:r>
          </w:p>
          <w:p w14:paraId="13E04BD9" w14:textId="77777777" w:rsidR="00E060DF" w:rsidRDefault="00E060DF" w:rsidP="00512B06">
            <w:pPr>
              <w:bidi/>
              <w:spacing w:after="160"/>
              <w:ind w:left="436" w:hanging="465"/>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د </w:t>
            </w:r>
            <w:r w:rsidRPr="00FC5532">
              <w:rPr>
                <w:rFonts w:ascii="Simplified Arabic" w:hAnsi="Simplified Arabic" w:cs="Simplified Arabic"/>
                <w:sz w:val="32"/>
                <w:szCs w:val="32"/>
                <w:rtl/>
              </w:rPr>
              <w:t>- للجنة دعوة ممثل الجهة الحكومية المعنية بمقترح المشروع الحكومي الاستثماري لحضور اجتماعاتها بخصوص ذلك المشروع دون أن يكون له حق التصويت على قراراتها.</w:t>
            </w:r>
          </w:p>
          <w:p w14:paraId="1ECA80E7" w14:textId="77777777" w:rsidR="00E060DF" w:rsidRPr="00FC5532" w:rsidRDefault="00E060DF" w:rsidP="00512B06">
            <w:pPr>
              <w:bidi/>
              <w:spacing w:after="160"/>
              <w:ind w:left="436" w:hanging="465"/>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ه </w:t>
            </w:r>
            <w:r w:rsidRPr="00FC5532">
              <w:rPr>
                <w:rFonts w:ascii="Simplified Arabic" w:hAnsi="Simplified Arabic" w:cs="Simplified Arabic"/>
                <w:sz w:val="32"/>
                <w:szCs w:val="32"/>
                <w:rtl/>
              </w:rPr>
              <w:t xml:space="preserve">- يسمي الوزير من بين موظفي الوحدة أميناً لسر اللجنة يتولى اعداد جداول اعمالها وتدوين محاضر جلساتها وحفظ قيودها وسجلاتها ومتابعة </w:t>
            </w:r>
            <w:r w:rsidRPr="00FC5532">
              <w:rPr>
                <w:rFonts w:ascii="Simplified Arabic" w:hAnsi="Simplified Arabic" w:cs="Simplified Arabic" w:hint="cs"/>
                <w:sz w:val="32"/>
                <w:szCs w:val="32"/>
                <w:rtl/>
              </w:rPr>
              <w:t xml:space="preserve">تنفيذ </w:t>
            </w:r>
            <w:r w:rsidRPr="00FC5532">
              <w:rPr>
                <w:rFonts w:ascii="Simplified Arabic" w:hAnsi="Simplified Arabic" w:cs="Simplified Arabic"/>
                <w:sz w:val="32"/>
                <w:szCs w:val="32"/>
                <w:rtl/>
              </w:rPr>
              <w:t>قراراتها.</w:t>
            </w:r>
          </w:p>
          <w:p w14:paraId="59BFD2D1" w14:textId="77777777" w:rsidR="00E060DF" w:rsidRPr="00FC5532" w:rsidRDefault="00E060DF" w:rsidP="0034703D">
            <w:pPr>
              <w:bidi/>
              <w:jc w:val="lowKashida"/>
              <w:rPr>
                <w:rFonts w:ascii="Simplified Arabic" w:hAnsi="Simplified Arabic" w:cs="Simplified Arabic"/>
                <w:sz w:val="32"/>
                <w:szCs w:val="32"/>
                <w:rtl/>
              </w:rPr>
            </w:pPr>
          </w:p>
        </w:tc>
      </w:tr>
      <w:tr w:rsidR="00E060DF" w:rsidRPr="00FC5532" w14:paraId="4DA6E1B2" w14:textId="77777777" w:rsidTr="0034703D">
        <w:tc>
          <w:tcPr>
            <w:tcW w:w="8910" w:type="dxa"/>
          </w:tcPr>
          <w:p w14:paraId="4D9C6219"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Article 5 –</w:t>
            </w:r>
          </w:p>
          <w:p w14:paraId="036C2E6E" w14:textId="40CCB088"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 xml:space="preserve">The Unit assumes the following </w:t>
            </w:r>
            <w:r w:rsidR="000C7FD2">
              <w:rPr>
                <w:rFonts w:ascii="Simplified Arabic" w:hAnsi="Simplified Arabic" w:cs="Simplified Arabic"/>
                <w:sz w:val="28"/>
                <w:szCs w:val="28"/>
                <w:lang w:bidi="ar-JO"/>
              </w:rPr>
              <w:t>duties</w:t>
            </w:r>
            <w:r w:rsidR="000C7FD2"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 xml:space="preserve">and </w:t>
            </w:r>
            <w:r w:rsidR="000C7FD2">
              <w:rPr>
                <w:rFonts w:ascii="Simplified Arabic" w:hAnsi="Simplified Arabic" w:cs="Simplified Arabic"/>
                <w:sz w:val="28"/>
                <w:szCs w:val="28"/>
                <w:lang w:bidi="ar-JO"/>
              </w:rPr>
              <w:t>authorities</w:t>
            </w:r>
            <w:r w:rsidRPr="007D6E30">
              <w:rPr>
                <w:rFonts w:ascii="Simplified Arabic" w:hAnsi="Simplified Arabic" w:cs="Simplified Arabic"/>
                <w:sz w:val="28"/>
                <w:szCs w:val="28"/>
                <w:lang w:bidi="ar-JO"/>
              </w:rPr>
              <w:t>:</w:t>
            </w:r>
          </w:p>
          <w:p w14:paraId="683DE12A" w14:textId="77777777" w:rsidR="00E060DF"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Managing the Registry, following up on updating its data, and documenting studies, documents and reports related to the Public Investment Projects or PPP Projects.</w:t>
            </w:r>
          </w:p>
          <w:p w14:paraId="2B50E6DC" w14:textId="77777777" w:rsidR="0027023C" w:rsidRPr="007D6E30" w:rsidRDefault="0027023C" w:rsidP="0027023C">
            <w:pPr>
              <w:pStyle w:val="ListParagraph"/>
              <w:jc w:val="both"/>
              <w:rPr>
                <w:rFonts w:ascii="Simplified Arabic" w:hAnsi="Simplified Arabic" w:cs="Simplified Arabic"/>
                <w:sz w:val="28"/>
                <w:szCs w:val="28"/>
                <w:lang w:bidi="ar-JO"/>
              </w:rPr>
            </w:pPr>
          </w:p>
          <w:p w14:paraId="28F3F2BC" w14:textId="77777777" w:rsidR="00E060DF"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Coordination with the General Budget Department to determine the financial ceilings for capital expenditures of the priority Public Investment Projects in the draft General Budget Law.</w:t>
            </w:r>
          </w:p>
          <w:p w14:paraId="0C2B3403" w14:textId="77777777" w:rsidR="0027023C" w:rsidRPr="0027023C" w:rsidRDefault="0027023C" w:rsidP="0027023C">
            <w:pPr>
              <w:pStyle w:val="ListParagraph"/>
              <w:rPr>
                <w:rFonts w:ascii="Simplified Arabic" w:hAnsi="Simplified Arabic" w:cs="Simplified Arabic"/>
                <w:sz w:val="28"/>
                <w:szCs w:val="28"/>
                <w:lang w:bidi="ar-JO"/>
              </w:rPr>
            </w:pPr>
          </w:p>
          <w:p w14:paraId="31B3CE0B"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Contracting with experts and advisors to carry out the Preliminary Feasibility Studies of the PPP Projects whose nature so requires.</w:t>
            </w:r>
          </w:p>
          <w:p w14:paraId="3B9CE698" w14:textId="7A63DB19" w:rsidR="0027023C" w:rsidRPr="0027023C" w:rsidRDefault="00E060DF" w:rsidP="0027023C">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Preparing procedural guidelines and forms for the selection, evaluation, implementation, and follow-up phases of the Public Investment Projects to guide and assist the Public Authorities in selection and registration procedures.</w:t>
            </w:r>
          </w:p>
          <w:p w14:paraId="0E5CBB1B"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Evaluating the Public Investment Project Concept Note, classifying and registering it, evaluating the Preliminary Feasibility Study, if any, and submitting it to the Committee for approval in coordination with the General Budget Department.</w:t>
            </w:r>
          </w:p>
          <w:p w14:paraId="1682B807"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Evaluating the PPP Project Concept Note, classifying and registering it, evaluating the Preliminary Feasibility Study, if any, and coordinating with the Ministry of Investment regarding the results of the Evaluation.</w:t>
            </w:r>
          </w:p>
          <w:p w14:paraId="2FDAA761"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Listing the Public Investment Projects proposals approved by the Committee in the Registry and informing the Public Authority of the Committee’s decision on them.</w:t>
            </w:r>
          </w:p>
          <w:p w14:paraId="72540EF9"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Listing the PPP Projects proposals in the Registry after coordination with the Ministry of Investment and informing the Public Authority.</w:t>
            </w:r>
          </w:p>
          <w:p w14:paraId="1DCF6563" w14:textId="32DA59BC"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Coordinating between the Committee and the Public Authority, </w:t>
            </w:r>
            <w:r w:rsidR="00BF545E">
              <w:rPr>
                <w:rFonts w:ascii="Simplified Arabic" w:hAnsi="Simplified Arabic" w:cs="Simplified Arabic"/>
                <w:sz w:val="28"/>
                <w:szCs w:val="28"/>
                <w:lang w:bidi="ar-JO"/>
              </w:rPr>
              <w:t>and overseeing</w:t>
            </w:r>
            <w:r w:rsidR="00BF545E"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 xml:space="preserve">the implementation of the instructions and decisions </w:t>
            </w:r>
            <w:r w:rsidR="00BF545E">
              <w:rPr>
                <w:rFonts w:ascii="Simplified Arabic" w:hAnsi="Simplified Arabic" w:cs="Simplified Arabic"/>
                <w:sz w:val="28"/>
                <w:szCs w:val="28"/>
                <w:lang w:bidi="ar-JO"/>
              </w:rPr>
              <w:t>issued</w:t>
            </w:r>
            <w:r w:rsidR="00BF545E"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by the Committee.</w:t>
            </w:r>
          </w:p>
          <w:p w14:paraId="3871556A" w14:textId="77777777"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Providing technical support to the Public Authority during the phases of the Public Investment Project.</w:t>
            </w:r>
          </w:p>
          <w:p w14:paraId="6EE6A42A" w14:textId="40C8FDD4"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Review any amendment to the Public Investment Project, its financial costs, or the </w:t>
            </w:r>
            <w:r w:rsidR="004B62D7">
              <w:rPr>
                <w:rFonts w:ascii="Simplified Arabic" w:hAnsi="Simplified Arabic" w:cs="Simplified Arabic"/>
                <w:sz w:val="28"/>
                <w:szCs w:val="28"/>
                <w:lang w:bidi="ar-JO"/>
              </w:rPr>
              <w:t>time</w:t>
            </w:r>
            <w:r w:rsidR="00BF30DD">
              <w:rPr>
                <w:rFonts w:ascii="Simplified Arabic" w:hAnsi="Simplified Arabic" w:cs="Simplified Arabic"/>
                <w:sz w:val="28"/>
                <w:szCs w:val="28"/>
                <w:lang w:bidi="ar-JO"/>
              </w:rPr>
              <w:t>line</w:t>
            </w:r>
            <w:r w:rsidR="004B62D7">
              <w:rPr>
                <w:rFonts w:ascii="Simplified Arabic" w:hAnsi="Simplified Arabic" w:cs="Simplified Arabic"/>
                <w:sz w:val="28"/>
                <w:szCs w:val="28"/>
                <w:lang w:bidi="ar-JO"/>
              </w:rPr>
              <w:t>s</w:t>
            </w:r>
            <w:r w:rsidR="00BF30DD" w:rsidRPr="007D6E30">
              <w:rPr>
                <w:rFonts w:ascii="Simplified Arabic" w:hAnsi="Simplified Arabic" w:cs="Simplified Arabic"/>
                <w:sz w:val="28"/>
                <w:szCs w:val="28"/>
                <w:lang w:bidi="ar-JO"/>
              </w:rPr>
              <w:t xml:space="preserve"> </w:t>
            </w:r>
            <w:r w:rsidRPr="007D6E30">
              <w:rPr>
                <w:rFonts w:ascii="Simplified Arabic" w:hAnsi="Simplified Arabic" w:cs="Simplified Arabic"/>
                <w:sz w:val="28"/>
                <w:szCs w:val="28"/>
                <w:lang w:bidi="ar-JO"/>
              </w:rPr>
              <w:t>approved by the Committee during any of its phases.</w:t>
            </w:r>
          </w:p>
          <w:p w14:paraId="2134C53D" w14:textId="4B3B6741" w:rsidR="00E060DF" w:rsidRPr="007D6E30" w:rsidRDefault="00E060DF" w:rsidP="0034703D">
            <w:pPr>
              <w:pStyle w:val="ListParagraph"/>
              <w:numPr>
                <w:ilvl w:val="0"/>
                <w:numId w:val="20"/>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Receiving the periodic reports of the Public Investment Project from the Public Authority during the Project implementation or after its implementation and commencement of operation, controlling the quality </w:t>
            </w:r>
            <w:r w:rsidRPr="007D6E30">
              <w:rPr>
                <w:rFonts w:ascii="Simplified Arabic" w:hAnsi="Simplified Arabic" w:cs="Simplified Arabic"/>
                <w:sz w:val="28"/>
                <w:szCs w:val="28"/>
                <w:lang w:bidi="ar-JO"/>
              </w:rPr>
              <w:lastRenderedPageBreak/>
              <w:t>of its outputs, subsequent review thereof to ensure the achievement of its development objectives in accordance with the financial costs and the approved time</w:t>
            </w:r>
            <w:r w:rsidR="004B62D7">
              <w:rPr>
                <w:rFonts w:ascii="Simplified Arabic" w:hAnsi="Simplified Arabic" w:cs="Simplified Arabic"/>
                <w:sz w:val="28"/>
                <w:szCs w:val="28"/>
                <w:lang w:bidi="ar-JO"/>
              </w:rPr>
              <w:t>line</w:t>
            </w:r>
            <w:r w:rsidR="00731BDE">
              <w:rPr>
                <w:rFonts w:ascii="Simplified Arabic" w:hAnsi="Simplified Arabic" w:cs="Simplified Arabic"/>
                <w:sz w:val="28"/>
                <w:szCs w:val="28"/>
                <w:lang w:bidi="ar-JO"/>
              </w:rPr>
              <w:t>s</w:t>
            </w:r>
            <w:r w:rsidRPr="007D6E30">
              <w:rPr>
                <w:rFonts w:ascii="Simplified Arabic" w:hAnsi="Simplified Arabic" w:cs="Simplified Arabic"/>
                <w:sz w:val="28"/>
                <w:szCs w:val="28"/>
                <w:lang w:bidi="ar-JO"/>
              </w:rPr>
              <w:t xml:space="preserve"> schedules, and the economic benefits expected therefrom.</w:t>
            </w:r>
          </w:p>
          <w:p w14:paraId="007F70E2" w14:textId="1B58064A" w:rsidR="00E060DF" w:rsidRPr="007D6E30" w:rsidRDefault="00731BDE" w:rsidP="0034703D">
            <w:pPr>
              <w:pStyle w:val="ListParagraph"/>
              <w:numPr>
                <w:ilvl w:val="0"/>
                <w:numId w:val="20"/>
              </w:numPr>
              <w:jc w:val="both"/>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 follow up</w:t>
            </w:r>
            <w:r w:rsidR="00E060DF" w:rsidRPr="007D6E30">
              <w:rPr>
                <w:rFonts w:ascii="Simplified Arabic" w:hAnsi="Simplified Arabic" w:cs="Simplified Arabic"/>
                <w:sz w:val="28"/>
                <w:szCs w:val="28"/>
                <w:lang w:bidi="ar-JO"/>
              </w:rPr>
              <w:t xml:space="preserve"> and evaluate the outcomes of the Public Authority’s activities related to the involvement of the local community during the various phases of the Public Investment Project.</w:t>
            </w:r>
          </w:p>
          <w:p w14:paraId="341A38A9" w14:textId="77777777" w:rsidR="00E060DF" w:rsidRPr="007D6E30" w:rsidRDefault="00E060DF" w:rsidP="0034703D">
            <w:pPr>
              <w:pStyle w:val="ListParagraph"/>
              <w:numPr>
                <w:ilvl w:val="0"/>
                <w:numId w:val="20"/>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Any other tasks related to the Public Investment Projects assigned by the Minister or the Committee.</w:t>
            </w:r>
          </w:p>
        </w:tc>
        <w:tc>
          <w:tcPr>
            <w:tcW w:w="7650" w:type="dxa"/>
          </w:tcPr>
          <w:p w14:paraId="6CFC8BD3" w14:textId="77777777" w:rsidR="00E060DF" w:rsidRPr="00FC5532" w:rsidRDefault="00E060DF" w:rsidP="0034703D">
            <w:p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lastRenderedPageBreak/>
              <w:t>المادة 5-</w:t>
            </w:r>
          </w:p>
          <w:p w14:paraId="2F8D2097" w14:textId="77777777" w:rsidR="00E060DF" w:rsidRPr="00FC5532" w:rsidRDefault="00E060DF" w:rsidP="0034703D">
            <w:p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lastRenderedPageBreak/>
              <w:t>تتولى الوحدة المهام والصلاحيات التالية:-</w:t>
            </w:r>
          </w:p>
          <w:p w14:paraId="5428178C"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إدارة السجل ومتابعة تحديث بياناته وتوثيق الدراسات والوثائق والتقارير المتعلقة بالمشروعات الحكومية الاستثمارية أو مشروعات الشراكة.</w:t>
            </w:r>
          </w:p>
          <w:p w14:paraId="211C35C5"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التنسيق مع دائرة الموازنة العامة لتحديد السقوف المالية للنفقات الرأسمالية للمشروعات الحكومية الاستثمارية ذات الأولوية في مشروع قانون الموازنة العامة</w:t>
            </w:r>
            <w:r w:rsidRPr="00FC5532">
              <w:rPr>
                <w:rFonts w:ascii="Simplified Arabic" w:hAnsi="Simplified Arabic" w:cs="Simplified Arabic"/>
                <w:sz w:val="32"/>
                <w:szCs w:val="32"/>
              </w:rPr>
              <w:t>.</w:t>
            </w:r>
          </w:p>
          <w:p w14:paraId="52478D39" w14:textId="77777777" w:rsidR="00E060DF"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التعاقد مع الخبراء والمستشارين لإجراء دراسات الجدوى الأولية لمشروعات الشراكة التي تتطلب طبيعتها ذلك.</w:t>
            </w:r>
          </w:p>
          <w:p w14:paraId="1E01A890" w14:textId="77777777" w:rsidR="00E060DF"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إعداد الأدلة الإجرائية والنماذج لمراحل </w:t>
            </w:r>
            <w:r w:rsidRPr="00FC5532">
              <w:rPr>
                <w:rFonts w:ascii="Simplified Arabic" w:hAnsi="Simplified Arabic" w:cs="Simplified Arabic"/>
                <w:sz w:val="32"/>
                <w:szCs w:val="32"/>
                <w:rtl/>
                <w:lang w:bidi="ar-JO"/>
              </w:rPr>
              <w:t>الاختيار</w:t>
            </w:r>
            <w:r w:rsidRPr="00FC5532">
              <w:rPr>
                <w:rFonts w:ascii="Simplified Arabic" w:hAnsi="Simplified Arabic" w:cs="Simplified Arabic"/>
                <w:sz w:val="32"/>
                <w:szCs w:val="32"/>
                <w:rtl/>
              </w:rPr>
              <w:t xml:space="preserve"> والتقييم والتنفيذ والمتابعة للمشروعات الحكومية الاستثمارية لإرشاد الجهات الحكومية ومساعدتها في إجراءات الاختيار والتسجيل.</w:t>
            </w:r>
          </w:p>
          <w:p w14:paraId="40AC6285"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إجراء التقييم لمذكرة مقترح المشروع الحكومي الاستثماري وتصنيفها وتسجيلها وتقييم دراسة الجدوى الاولية ان وجدت ورفعها الى اللجنة للموافقة عليها</w:t>
            </w:r>
            <w:r w:rsidRPr="00FC5532">
              <w:rPr>
                <w:rFonts w:ascii="Simplified Arabic" w:hAnsi="Simplified Arabic" w:cs="Simplified Arabic" w:hint="cs"/>
                <w:sz w:val="32"/>
                <w:szCs w:val="32"/>
                <w:rtl/>
              </w:rPr>
              <w:t xml:space="preserve"> بالتنسيق مع دائرة الموازنة العامة</w:t>
            </w:r>
            <w:r w:rsidRPr="00FC5532">
              <w:rPr>
                <w:rFonts w:ascii="Simplified Arabic" w:hAnsi="Simplified Arabic" w:cs="Simplified Arabic"/>
                <w:sz w:val="32"/>
                <w:szCs w:val="32"/>
                <w:rtl/>
              </w:rPr>
              <w:t>.</w:t>
            </w:r>
          </w:p>
          <w:p w14:paraId="304C69B9" w14:textId="77777777" w:rsidR="00E060DF"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إجراء التقييم لمذكرة مقترح مشروع الشراكة وتصنيفها وتسجيلها وتقييم دراسة الجدوى الاولية ان وجدت والتنسيق مع وزارة الاستثمار بخصوص نتائج التقييم</w:t>
            </w:r>
            <w:r w:rsidRPr="00FC5532">
              <w:rPr>
                <w:rFonts w:ascii="Simplified Arabic" w:hAnsi="Simplified Arabic" w:cs="Simplified Arabic"/>
                <w:sz w:val="32"/>
                <w:szCs w:val="32"/>
              </w:rPr>
              <w:t>.</w:t>
            </w:r>
          </w:p>
          <w:p w14:paraId="7E80BD23"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إدراج مقترحات المشروعات الحكومية الاستثمارية الموافق عليها من اللجنة في السجل وإعلام الجهة الحكومية بقرار اللجنة بخصوصها</w:t>
            </w:r>
            <w:r w:rsidRPr="00FC5532">
              <w:rPr>
                <w:rFonts w:ascii="Simplified Arabic" w:hAnsi="Simplified Arabic" w:cs="Simplified Arabic"/>
                <w:sz w:val="32"/>
                <w:szCs w:val="32"/>
              </w:rPr>
              <w:t>.</w:t>
            </w:r>
          </w:p>
          <w:p w14:paraId="2BE4ED3D"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ادراج مقترحات مشروعات الشراكة في السجل بعد التنسيق مع وزارة الاستثمار وإعلام الجهة الحكومية.</w:t>
            </w:r>
          </w:p>
          <w:p w14:paraId="086E0B04"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التنسيق بين اللجنة والجهة الحكومية والإشراف على تنفيذ التعليمات والقرارات الصادرة عن اللجنة</w:t>
            </w:r>
            <w:r w:rsidRPr="00FC5532">
              <w:rPr>
                <w:rFonts w:ascii="Simplified Arabic" w:hAnsi="Simplified Arabic" w:cs="Simplified Arabic"/>
                <w:sz w:val="32"/>
                <w:szCs w:val="32"/>
              </w:rPr>
              <w:t>.</w:t>
            </w:r>
          </w:p>
          <w:p w14:paraId="00A9415E"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تقديم الدعم الفني للجهة الحكومية خلال مراحل المشروع الحكومي الاستثماري</w:t>
            </w:r>
            <w:r w:rsidRPr="00FC5532">
              <w:rPr>
                <w:rFonts w:ascii="Simplified Arabic" w:hAnsi="Simplified Arabic" w:cs="Simplified Arabic"/>
                <w:sz w:val="32"/>
                <w:szCs w:val="32"/>
              </w:rPr>
              <w:t>.</w:t>
            </w:r>
          </w:p>
          <w:p w14:paraId="783D6D5D" w14:textId="77777777" w:rsidR="00E060DF" w:rsidRPr="00FC5532"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مراجعة أي تعديل للمشروع الحكومي الاستثماري أو لكلفه المالية أو الجداول الزمنية المعتمدة من اللجنة خلال أي مرحلة من مراحله</w:t>
            </w:r>
            <w:r w:rsidRPr="00FC5532">
              <w:rPr>
                <w:rFonts w:ascii="Simplified Arabic" w:hAnsi="Simplified Arabic" w:cs="Simplified Arabic"/>
                <w:sz w:val="32"/>
                <w:szCs w:val="32"/>
              </w:rPr>
              <w:t>.</w:t>
            </w:r>
          </w:p>
          <w:p w14:paraId="67998E28" w14:textId="77777777" w:rsidR="00E060DF"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تسلم التقارير الدورية المتعلقة بالمشروع الحكومي الاستثماري من الجهة الحكومية خلال فترة تنفيذ المشروع أو بعد تنفيذه والبدء بتشغيله، والرقابة على جودة مخرجاته والمراجعة اللاحقة له للتأكد من </w:t>
            </w:r>
            <w:r w:rsidRPr="00FC5532">
              <w:rPr>
                <w:rFonts w:ascii="Simplified Arabic" w:hAnsi="Simplified Arabic" w:cs="Simplified Arabic"/>
                <w:sz w:val="32"/>
                <w:szCs w:val="32"/>
                <w:rtl/>
              </w:rPr>
              <w:lastRenderedPageBreak/>
              <w:t>تحقيق أهدافه الانمائية وفقا للكلف المالية والجداول الزمنية المعتمدة والفوائد الاقتصادية المتوخاة منه</w:t>
            </w:r>
            <w:r w:rsidRPr="00FC5532">
              <w:rPr>
                <w:rFonts w:ascii="Simplified Arabic" w:hAnsi="Simplified Arabic" w:cs="Simplified Arabic"/>
                <w:sz w:val="32"/>
                <w:szCs w:val="32"/>
              </w:rPr>
              <w:t>.</w:t>
            </w:r>
          </w:p>
          <w:p w14:paraId="41AD3A2B" w14:textId="77777777" w:rsidR="00D04628" w:rsidRPr="00FC5532" w:rsidRDefault="00D04628" w:rsidP="00D04628">
            <w:pPr>
              <w:bidi/>
              <w:ind w:left="690"/>
              <w:contextualSpacing/>
              <w:jc w:val="lowKashida"/>
              <w:rPr>
                <w:rFonts w:ascii="Simplified Arabic" w:hAnsi="Simplified Arabic" w:cs="Simplified Arabic"/>
                <w:sz w:val="32"/>
                <w:szCs w:val="32"/>
              </w:rPr>
            </w:pPr>
          </w:p>
          <w:p w14:paraId="08EF8633" w14:textId="77777777" w:rsidR="00E060DF" w:rsidRDefault="00E060DF" w:rsidP="0034703D">
            <w:pPr>
              <w:numPr>
                <w:ilvl w:val="0"/>
                <w:numId w:val="5"/>
              </w:numPr>
              <w:bidi/>
              <w:ind w:left="690" w:hanging="43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متابعة وتقييم مخرجات انشطة الجهة الحكومية المتعلقة باشراك المجتمع المحلي خلال المراحل المختلفة للمشروع الحكومي الاستثماري</w:t>
            </w:r>
            <w:r w:rsidRPr="00FC5532">
              <w:rPr>
                <w:rFonts w:ascii="Simplified Arabic" w:hAnsi="Simplified Arabic" w:cs="Simplified Arabic"/>
                <w:sz w:val="32"/>
                <w:szCs w:val="32"/>
              </w:rPr>
              <w:t>.</w:t>
            </w:r>
          </w:p>
          <w:p w14:paraId="67FC1B0E" w14:textId="77777777" w:rsidR="00E060DF" w:rsidRPr="00FC5532" w:rsidRDefault="00E060DF" w:rsidP="0034703D">
            <w:pPr>
              <w:bidi/>
              <w:ind w:left="705" w:hanging="540"/>
              <w:jc w:val="lowKashida"/>
              <w:rPr>
                <w:rFonts w:ascii="Simplified Arabic" w:hAnsi="Simplified Arabic" w:cs="Simplified Arabic"/>
                <w:sz w:val="32"/>
                <w:szCs w:val="32"/>
                <w:rtl/>
                <w:lang w:bidi="ar-JO"/>
              </w:rPr>
            </w:pPr>
            <w:r w:rsidRPr="00FC5532">
              <w:rPr>
                <w:rFonts w:ascii="Simplified Arabic" w:hAnsi="Simplified Arabic" w:cs="Simplified Arabic"/>
                <w:sz w:val="32"/>
                <w:szCs w:val="32"/>
                <w:rtl/>
              </w:rPr>
              <w:t>ن- أي مهام أخرى تتعلق بالمشروعات الحكومية الاستثمارية يكلفها بها الوزير أو اللجنة</w:t>
            </w:r>
            <w:r w:rsidRPr="00FC5532">
              <w:rPr>
                <w:rFonts w:ascii="Simplified Arabic" w:hAnsi="Simplified Arabic" w:cs="Simplified Arabic"/>
                <w:sz w:val="32"/>
                <w:szCs w:val="32"/>
              </w:rPr>
              <w:t>.</w:t>
            </w:r>
          </w:p>
        </w:tc>
      </w:tr>
      <w:tr w:rsidR="00E060DF" w:rsidRPr="00FC5532" w14:paraId="0AB6E705" w14:textId="77777777" w:rsidTr="0034703D">
        <w:tc>
          <w:tcPr>
            <w:tcW w:w="8910" w:type="dxa"/>
          </w:tcPr>
          <w:p w14:paraId="162D3BF0"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Article 6 –</w:t>
            </w:r>
          </w:p>
          <w:p w14:paraId="60612A98"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registration of a Public Investment Project proposal in the Registry shall be subject to the following procedures: -</w:t>
            </w:r>
          </w:p>
          <w:p w14:paraId="0403B0A5" w14:textId="77777777" w:rsidR="00E060DF" w:rsidRPr="007D6E30" w:rsidRDefault="00E060DF" w:rsidP="0034703D">
            <w:pPr>
              <w:pStyle w:val="ListParagraph"/>
              <w:numPr>
                <w:ilvl w:val="0"/>
                <w:numId w:val="21"/>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Public Authority who is requesting the Project shall submit a Public Investment Project Concept Note to the Unit who shall make a preliminary registration of the Concept Note to carry out an Evaluation thereto.</w:t>
            </w:r>
          </w:p>
          <w:p w14:paraId="1C9C59C0" w14:textId="77777777" w:rsidR="00E060DF" w:rsidRPr="007D6E30" w:rsidRDefault="00E060DF" w:rsidP="0034703D">
            <w:pPr>
              <w:pStyle w:val="ListParagraph"/>
              <w:numPr>
                <w:ilvl w:val="0"/>
                <w:numId w:val="21"/>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Public Investment Project Concept Note includes the following information: -</w:t>
            </w:r>
          </w:p>
          <w:p w14:paraId="352BC9E2"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 brief description of the Project, its objectives and significance.</w:t>
            </w:r>
          </w:p>
          <w:p w14:paraId="6BECA03E"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estimated capital and operating cost of the Project.</w:t>
            </w:r>
          </w:p>
          <w:p w14:paraId="6FCC4CC0" w14:textId="4D8DDADB" w:rsidR="00E060DF" w:rsidRPr="007D6E30" w:rsidRDefault="00832FCB" w:rsidP="00832FCB">
            <w:pPr>
              <w:pStyle w:val="ListParagraph"/>
              <w:numPr>
                <w:ilvl w:val="1"/>
                <w:numId w:val="18"/>
              </w:numPr>
              <w:jc w:val="both"/>
              <w:rPr>
                <w:rFonts w:ascii="Simplified Arabic" w:hAnsi="Simplified Arabic" w:cs="Simplified Arabic"/>
                <w:sz w:val="28"/>
                <w:szCs w:val="28"/>
                <w:lang w:bidi="ar-JO"/>
              </w:rPr>
            </w:pPr>
            <w:r>
              <w:rPr>
                <w:rFonts w:ascii="Simplified Arabic" w:hAnsi="Simplified Arabic" w:cs="Simplified Arabic"/>
                <w:sz w:val="28"/>
                <w:szCs w:val="28"/>
                <w:lang w:bidi="ar-JO"/>
              </w:rPr>
              <w:t xml:space="preserve"> </w:t>
            </w:r>
            <w:r w:rsidRPr="00832FCB">
              <w:rPr>
                <w:rFonts w:ascii="Simplified Arabic" w:hAnsi="Simplified Arabic" w:cs="Simplified Arabic"/>
                <w:sz w:val="28"/>
                <w:szCs w:val="28"/>
                <w:lang w:bidi="ar-JO"/>
              </w:rPr>
              <w:t>Alignment of the project with</w:t>
            </w:r>
            <w:r>
              <w:rPr>
                <w:rFonts w:ascii="Simplified Arabic" w:hAnsi="Simplified Arabic" w:cs="Simplified Arabic"/>
                <w:sz w:val="28"/>
                <w:szCs w:val="28"/>
                <w:lang w:bidi="ar-JO"/>
              </w:rPr>
              <w:t xml:space="preserve"> national </w:t>
            </w:r>
            <w:r w:rsidR="00E060DF" w:rsidRPr="007D6E30">
              <w:rPr>
                <w:rFonts w:ascii="Simplified Arabic" w:hAnsi="Simplified Arabic" w:cs="Simplified Arabic"/>
                <w:sz w:val="28"/>
                <w:szCs w:val="28"/>
                <w:lang w:bidi="ar-JO"/>
              </w:rPr>
              <w:t xml:space="preserve">priority needs and </w:t>
            </w:r>
            <w:r>
              <w:rPr>
                <w:rFonts w:ascii="Simplified Arabic" w:hAnsi="Simplified Arabic" w:cs="Simplified Arabic"/>
                <w:sz w:val="28"/>
                <w:szCs w:val="28"/>
                <w:lang w:bidi="ar-JO"/>
              </w:rPr>
              <w:t>objectives</w:t>
            </w:r>
            <w:r w:rsidR="00E060DF" w:rsidRPr="007D6E30">
              <w:rPr>
                <w:rFonts w:ascii="Simplified Arabic" w:hAnsi="Simplified Arabic" w:cs="Simplified Arabic"/>
                <w:sz w:val="28"/>
                <w:szCs w:val="28"/>
                <w:lang w:bidi="ar-JO"/>
              </w:rPr>
              <w:t>.</w:t>
            </w:r>
          </w:p>
          <w:p w14:paraId="0BA9670D" w14:textId="5611F22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proofErr w:type="gramStart"/>
            <w:r w:rsidRPr="007D6E30">
              <w:rPr>
                <w:rFonts w:ascii="Simplified Arabic" w:hAnsi="Simplified Arabic" w:cs="Simplified Arabic"/>
                <w:sz w:val="28"/>
                <w:szCs w:val="28"/>
                <w:lang w:bidi="ar-JO"/>
              </w:rPr>
              <w:t xml:space="preserve">The </w:t>
            </w:r>
            <w:r w:rsidR="00832FCB">
              <w:rPr>
                <w:rFonts w:ascii="Simplified Arabic" w:hAnsi="Simplified Arabic" w:cs="Simplified Arabic"/>
                <w:sz w:val="28"/>
                <w:szCs w:val="28"/>
                <w:lang w:bidi="ar-JO"/>
              </w:rPr>
              <w:t xml:space="preserve"> target</w:t>
            </w:r>
            <w:proofErr w:type="gramEnd"/>
            <w:r w:rsidR="00832FCB">
              <w:rPr>
                <w:rFonts w:ascii="Simplified Arabic" w:hAnsi="Simplified Arabic" w:cs="Simplified Arabic"/>
                <w:sz w:val="28"/>
                <w:szCs w:val="28"/>
                <w:lang w:bidi="ar-JO"/>
              </w:rPr>
              <w:t xml:space="preserve"> group of</w:t>
            </w:r>
            <w:r w:rsidRPr="007D6E30">
              <w:rPr>
                <w:rFonts w:ascii="Simplified Arabic" w:hAnsi="Simplified Arabic" w:cs="Simplified Arabic"/>
                <w:sz w:val="28"/>
                <w:szCs w:val="28"/>
                <w:lang w:bidi="ar-JO"/>
              </w:rPr>
              <w:t xml:space="preserve"> the Project.</w:t>
            </w:r>
          </w:p>
          <w:p w14:paraId="7CE31697"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economic, social, and environmental benefits of the Project, including response to climate change.</w:t>
            </w:r>
          </w:p>
          <w:p w14:paraId="2EE699E4"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The Project risks. </w:t>
            </w:r>
          </w:p>
          <w:p w14:paraId="5FAA7D31"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Previous Projects implemented in the same sector.</w:t>
            </w:r>
          </w:p>
          <w:p w14:paraId="2A91B7F0"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Affordability of the Public Authority.</w:t>
            </w:r>
          </w:p>
          <w:p w14:paraId="334A44AF"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Technical description of the Project.</w:t>
            </w:r>
          </w:p>
          <w:p w14:paraId="4339C6E4"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Project readiness.</w:t>
            </w:r>
          </w:p>
          <w:p w14:paraId="1A8FE016" w14:textId="199A43AD"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Project time</w:t>
            </w:r>
            <w:r w:rsidR="00731BDE">
              <w:rPr>
                <w:rFonts w:ascii="Simplified Arabic" w:hAnsi="Simplified Arabic" w:cs="Simplified Arabic"/>
                <w:sz w:val="28"/>
                <w:szCs w:val="28"/>
                <w:lang w:bidi="ar-JO"/>
              </w:rPr>
              <w:t>line</w:t>
            </w:r>
            <w:r w:rsidRPr="007D6E30">
              <w:rPr>
                <w:rFonts w:ascii="Simplified Arabic" w:hAnsi="Simplified Arabic" w:cs="Simplified Arabic"/>
                <w:sz w:val="28"/>
                <w:szCs w:val="28"/>
                <w:lang w:bidi="ar-JO"/>
              </w:rPr>
              <w:t>.</w:t>
            </w:r>
          </w:p>
          <w:p w14:paraId="1C947BDE" w14:textId="77777777" w:rsidR="00E060DF" w:rsidRPr="007D6E30" w:rsidRDefault="00E060DF" w:rsidP="0034703D">
            <w:pPr>
              <w:pStyle w:val="ListParagraph"/>
              <w:numPr>
                <w:ilvl w:val="1"/>
                <w:numId w:val="18"/>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Any other information may be required by the nature of the Project.</w:t>
            </w:r>
          </w:p>
          <w:p w14:paraId="0760BF41" w14:textId="77777777" w:rsidR="00E060DF" w:rsidRPr="007D6E30" w:rsidRDefault="00E060DF" w:rsidP="0034703D">
            <w:pPr>
              <w:pStyle w:val="ListParagraph"/>
              <w:numPr>
                <w:ilvl w:val="0"/>
                <w:numId w:val="21"/>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If the Project that the Public Authority is seeking to list into the Registry is a PPP Project proposal, the Concept Note must include the data set forth in the PPP Projects Regulation.</w:t>
            </w:r>
          </w:p>
        </w:tc>
        <w:tc>
          <w:tcPr>
            <w:tcW w:w="7650" w:type="dxa"/>
          </w:tcPr>
          <w:p w14:paraId="2595DEA8" w14:textId="77777777" w:rsidR="00E060DF" w:rsidRDefault="00E060DF" w:rsidP="0034703D">
            <w:pPr>
              <w:bidi/>
              <w:ind w:left="1155" w:hanging="1155"/>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المادة 6 – يخضع تسجيل مقترح المشروع الحكومي الاستثماري في السجل الى الاجراءات التالية: -</w:t>
            </w:r>
          </w:p>
          <w:p w14:paraId="0C84B56E" w14:textId="77777777" w:rsidR="005C7976" w:rsidRPr="0027023C" w:rsidRDefault="005C7976" w:rsidP="005C7976">
            <w:pPr>
              <w:bidi/>
              <w:ind w:left="1155" w:hanging="1155"/>
              <w:jc w:val="lowKashida"/>
              <w:rPr>
                <w:rFonts w:ascii="Simplified Arabic" w:hAnsi="Simplified Arabic" w:cs="Simplified Arabic"/>
                <w:sz w:val="18"/>
                <w:szCs w:val="18"/>
                <w:rtl/>
              </w:rPr>
            </w:pPr>
          </w:p>
          <w:p w14:paraId="018B95CC" w14:textId="77777777" w:rsidR="00E060DF" w:rsidRPr="00FC5532" w:rsidRDefault="00E060DF" w:rsidP="0034703D">
            <w:pPr>
              <w:numPr>
                <w:ilvl w:val="0"/>
                <w:numId w:val="6"/>
              </w:numPr>
              <w:bidi/>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تقدم الجهة الحكومية طالبة المشروع مذكرة مقترح المشروع الحكومي الاستثماري الى الوحدة التي تقوم بتسجيلها بصورة أولية لإجراء التقييم لها</w:t>
            </w:r>
            <w:r w:rsidRPr="00FC5532">
              <w:rPr>
                <w:rFonts w:ascii="Simplified Arabic" w:hAnsi="Simplified Arabic" w:cs="Simplified Arabic"/>
                <w:sz w:val="32"/>
                <w:szCs w:val="32"/>
              </w:rPr>
              <w:t>.</w:t>
            </w:r>
          </w:p>
          <w:p w14:paraId="62FE6084" w14:textId="77777777" w:rsidR="00E060DF" w:rsidRPr="00FC5532" w:rsidRDefault="00E060DF" w:rsidP="0034703D">
            <w:pPr>
              <w:numPr>
                <w:ilvl w:val="0"/>
                <w:numId w:val="6"/>
              </w:numPr>
              <w:bidi/>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تشمل مذكرة مقترح المشروع الحكومي الاستثماري المعلومات التالية: -</w:t>
            </w:r>
          </w:p>
          <w:p w14:paraId="53C984A4"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وصف موجز للمشروع وأهدافه وأهميته.</w:t>
            </w:r>
          </w:p>
          <w:p w14:paraId="74F260F7"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الكلفة الرأسمالية والتشغيلية التقديرية للمشروع.</w:t>
            </w:r>
          </w:p>
          <w:p w14:paraId="117ED852"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توافق المشروع مع الاحتياجات والأهداف الوطنية ذات الأولوية.</w:t>
            </w:r>
          </w:p>
          <w:p w14:paraId="4A3D8D8B"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الفئة المستهدفة من المشروع.</w:t>
            </w:r>
          </w:p>
          <w:p w14:paraId="366BD979"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الفوائد او المنافع الاقتصادية والاجتماعية والبيئية للمشروع بما فيها الاستجابة للتغيرات المناخية.</w:t>
            </w:r>
          </w:p>
          <w:p w14:paraId="6282D7D6"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 مخاطر المشروع. </w:t>
            </w:r>
          </w:p>
          <w:p w14:paraId="509F27A0"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المشروعات السابقة المنفذة في القطاع ذاته.</w:t>
            </w:r>
          </w:p>
          <w:p w14:paraId="04BFFAC6"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قدرة الجهة الحكومية على تحمل التكاليف.</w:t>
            </w:r>
          </w:p>
          <w:p w14:paraId="540422A5"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الوصف الفني للمشروع.</w:t>
            </w:r>
          </w:p>
          <w:p w14:paraId="3DB1EDEE" w14:textId="77777777" w:rsidR="00E060DF" w:rsidRPr="00FC5532" w:rsidRDefault="00E060DF" w:rsidP="0034703D">
            <w:pPr>
              <w:numPr>
                <w:ilvl w:val="0"/>
                <w:numId w:val="7"/>
              </w:numPr>
              <w:bidi/>
              <w:ind w:left="690" w:hanging="42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جاهزية المشروع.</w:t>
            </w:r>
          </w:p>
          <w:p w14:paraId="6E01A311" w14:textId="77777777" w:rsidR="00E060DF" w:rsidRPr="00FC5532" w:rsidRDefault="00E060DF" w:rsidP="0034703D">
            <w:pPr>
              <w:numPr>
                <w:ilvl w:val="0"/>
                <w:numId w:val="7"/>
              </w:numPr>
              <w:bidi/>
              <w:ind w:left="831" w:hanging="567"/>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الجدول الزمني للمشروع.</w:t>
            </w:r>
          </w:p>
          <w:p w14:paraId="4FD9BAB0" w14:textId="77777777" w:rsidR="00E060DF" w:rsidRPr="00FC5532" w:rsidRDefault="00E060DF" w:rsidP="0034703D">
            <w:pPr>
              <w:numPr>
                <w:ilvl w:val="0"/>
                <w:numId w:val="7"/>
              </w:numPr>
              <w:bidi/>
              <w:ind w:left="831" w:hanging="567"/>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أي معلومات أخرى تقتضيها طبيعة المشروع.</w:t>
            </w:r>
          </w:p>
          <w:p w14:paraId="6EDBC0FC" w14:textId="20E9BCDB" w:rsidR="00E060DF" w:rsidRPr="00FC5532" w:rsidRDefault="00E060DF" w:rsidP="0034703D">
            <w:pPr>
              <w:pStyle w:val="ListParagraph"/>
              <w:numPr>
                <w:ilvl w:val="0"/>
                <w:numId w:val="8"/>
              </w:numPr>
              <w:bidi/>
              <w:ind w:left="406" w:hanging="406"/>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اذا كان المشروع الذي ترغب الجهة الحكومية بإدراجه في السجل مقترح مشروع شراكة فيجب أن تشتمل مذكرة مقترح مشروع الشراكة </w:t>
            </w:r>
            <w:r w:rsidRPr="00FC5532">
              <w:rPr>
                <w:rFonts w:ascii="Simplified Arabic" w:hAnsi="Simplified Arabic" w:cs="Simplified Arabic" w:hint="cs"/>
                <w:sz w:val="32"/>
                <w:szCs w:val="32"/>
                <w:rtl/>
              </w:rPr>
              <w:t xml:space="preserve">على البيانات المنصوص </w:t>
            </w:r>
            <w:r w:rsidRPr="00FC5532">
              <w:rPr>
                <w:rFonts w:ascii="Simplified Arabic" w:hAnsi="Simplified Arabic" w:cs="Simplified Arabic"/>
                <w:sz w:val="32"/>
                <w:szCs w:val="32"/>
                <w:rtl/>
              </w:rPr>
              <w:t xml:space="preserve">الواردة </w:t>
            </w:r>
            <w:r w:rsidR="005C7976" w:rsidRPr="00FC5532">
              <w:rPr>
                <w:rFonts w:ascii="Simplified Arabic" w:hAnsi="Simplified Arabic" w:cs="Simplified Arabic" w:hint="cs"/>
                <w:sz w:val="32"/>
                <w:szCs w:val="32"/>
                <w:rtl/>
              </w:rPr>
              <w:t>في نظام</w:t>
            </w:r>
            <w:r w:rsidRPr="00FC5532">
              <w:rPr>
                <w:rFonts w:ascii="Simplified Arabic" w:hAnsi="Simplified Arabic" w:cs="Simplified Arabic"/>
                <w:sz w:val="32"/>
                <w:szCs w:val="32"/>
                <w:rtl/>
              </w:rPr>
              <w:t xml:space="preserve"> مشروعات الشراكة</w:t>
            </w:r>
            <w:r w:rsidRPr="00FC5532">
              <w:rPr>
                <w:rFonts w:ascii="Simplified Arabic" w:hAnsi="Simplified Arabic" w:cs="Simplified Arabic" w:hint="cs"/>
                <w:sz w:val="32"/>
                <w:szCs w:val="32"/>
                <w:rtl/>
              </w:rPr>
              <w:t xml:space="preserve"> بين القطاعين العام والخاص</w:t>
            </w:r>
            <w:r w:rsidRPr="00FC5532">
              <w:rPr>
                <w:rFonts w:ascii="Simplified Arabic" w:hAnsi="Simplified Arabic" w:cs="Simplified Arabic"/>
                <w:sz w:val="32"/>
                <w:szCs w:val="32"/>
                <w:rtl/>
              </w:rPr>
              <w:t>.</w:t>
            </w:r>
          </w:p>
          <w:p w14:paraId="7F877596" w14:textId="77777777" w:rsidR="00E060DF" w:rsidRPr="00FC5532" w:rsidRDefault="00E060DF" w:rsidP="0034703D">
            <w:pPr>
              <w:bidi/>
              <w:jc w:val="lowKashida"/>
              <w:rPr>
                <w:rFonts w:ascii="Simplified Arabic" w:hAnsi="Simplified Arabic" w:cs="Simplified Arabic"/>
                <w:sz w:val="32"/>
                <w:szCs w:val="32"/>
                <w:rtl/>
                <w:lang w:bidi="ar-JO"/>
              </w:rPr>
            </w:pPr>
          </w:p>
        </w:tc>
      </w:tr>
      <w:tr w:rsidR="00E060DF" w:rsidRPr="00FC5532" w14:paraId="6B826D5A" w14:textId="77777777" w:rsidTr="0034703D">
        <w:tc>
          <w:tcPr>
            <w:tcW w:w="8910" w:type="dxa"/>
          </w:tcPr>
          <w:p w14:paraId="25C9511B"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 xml:space="preserve">Article 7 – </w:t>
            </w:r>
          </w:p>
          <w:p w14:paraId="37394BAE"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Unit, after submitting the Public Investment Project Concept Note or the PPP Project Concept Note, shall: -</w:t>
            </w:r>
          </w:p>
          <w:p w14:paraId="5C208760" w14:textId="77777777" w:rsidR="00E060DF" w:rsidRPr="007D6E30" w:rsidRDefault="00E060DF" w:rsidP="0034703D">
            <w:pPr>
              <w:pStyle w:val="ListParagraph"/>
              <w:numPr>
                <w:ilvl w:val="0"/>
                <w:numId w:val="22"/>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Review it and have any additional information completed by the Public Authority.</w:t>
            </w:r>
          </w:p>
          <w:p w14:paraId="66F665FC" w14:textId="77777777" w:rsidR="00E060DF" w:rsidRPr="007D6E30" w:rsidRDefault="00E060DF" w:rsidP="0034703D">
            <w:pPr>
              <w:pStyle w:val="ListParagraph"/>
              <w:numPr>
                <w:ilvl w:val="0"/>
                <w:numId w:val="22"/>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Make a preliminary Evaluation within (15) working days from the date of its submission or from the date of completion of the basic information and data in accordance with the Public Authority’s priorities and Affordability.</w:t>
            </w:r>
          </w:p>
          <w:p w14:paraId="15B354E8" w14:textId="77777777" w:rsidR="00E060DF" w:rsidRPr="007D6E30" w:rsidRDefault="00E060DF" w:rsidP="0034703D">
            <w:pPr>
              <w:pStyle w:val="ListParagraph"/>
              <w:numPr>
                <w:ilvl w:val="0"/>
                <w:numId w:val="22"/>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Conducting Preliminary Feasibility Studies for the PPP Projects if the nature of the Project so requires.</w:t>
            </w:r>
          </w:p>
        </w:tc>
        <w:tc>
          <w:tcPr>
            <w:tcW w:w="7650" w:type="dxa"/>
          </w:tcPr>
          <w:p w14:paraId="4ED243A5" w14:textId="77777777" w:rsidR="00E12789" w:rsidRDefault="00E060DF" w:rsidP="0034703D">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المادة 7-</w:t>
            </w:r>
          </w:p>
          <w:p w14:paraId="1BCD1263" w14:textId="07EA9E94" w:rsidR="00E060DF" w:rsidRPr="00FC5532" w:rsidRDefault="00E060DF" w:rsidP="00E12789">
            <w:p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على الوحدة بعد تقديم مذكرة مقترح المشروع الحكومي الاستثماري او مذكرة مقترح مشروع الشراكة:-</w:t>
            </w:r>
          </w:p>
          <w:p w14:paraId="25472C18" w14:textId="77777777" w:rsidR="00E060DF" w:rsidRPr="00FC5532" w:rsidRDefault="00E060DF" w:rsidP="0034703D">
            <w:pPr>
              <w:numPr>
                <w:ilvl w:val="0"/>
                <w:numId w:val="9"/>
              </w:numPr>
              <w:bidi/>
              <w:ind w:left="548" w:hanging="20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مراجعتها واستكمال أي معلومات إضافية من الجهة الحكومية.</w:t>
            </w:r>
          </w:p>
          <w:p w14:paraId="36735D2D" w14:textId="77777777" w:rsidR="00E060DF" w:rsidRDefault="00E060DF" w:rsidP="0034703D">
            <w:pPr>
              <w:numPr>
                <w:ilvl w:val="0"/>
                <w:numId w:val="9"/>
              </w:numPr>
              <w:bidi/>
              <w:ind w:left="548" w:hanging="20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إجراء التقييم المبدئي لها خلال (15) يوم عمل من تاريخ تقديمها او من تاريخ اكتمال المعلومات والبيانات الاساسية وفقا لأولويات الجهة الحكومية وقدرتها على تحمل كلفة المشروع.</w:t>
            </w:r>
          </w:p>
          <w:p w14:paraId="279567CE" w14:textId="77777777" w:rsidR="00E12789" w:rsidRPr="00FC5532" w:rsidRDefault="00E12789" w:rsidP="00E12789">
            <w:pPr>
              <w:bidi/>
              <w:ind w:left="548"/>
              <w:contextualSpacing/>
              <w:jc w:val="lowKashida"/>
              <w:rPr>
                <w:rFonts w:ascii="Simplified Arabic" w:hAnsi="Simplified Arabic" w:cs="Simplified Arabic"/>
                <w:sz w:val="32"/>
                <w:szCs w:val="32"/>
              </w:rPr>
            </w:pPr>
          </w:p>
          <w:p w14:paraId="02CA53A1" w14:textId="77777777" w:rsidR="00E060DF" w:rsidRPr="00FC5532" w:rsidRDefault="00E060DF" w:rsidP="0034703D">
            <w:pPr>
              <w:numPr>
                <w:ilvl w:val="0"/>
                <w:numId w:val="9"/>
              </w:numPr>
              <w:bidi/>
              <w:ind w:left="548" w:hanging="206"/>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اجراء دراسات الجدوى الاولية لمشروعات الشراكة اذا كانت طبيعة المشروع تتطلب ذلك.</w:t>
            </w:r>
          </w:p>
          <w:p w14:paraId="26F6F785" w14:textId="77777777" w:rsidR="00E060DF" w:rsidRPr="00FC5532" w:rsidRDefault="00E060DF" w:rsidP="0034703D">
            <w:pPr>
              <w:bidi/>
              <w:contextualSpacing/>
              <w:jc w:val="lowKashida"/>
              <w:rPr>
                <w:rFonts w:ascii="Simplified Arabic" w:hAnsi="Simplified Arabic" w:cs="Simplified Arabic"/>
                <w:sz w:val="32"/>
                <w:szCs w:val="32"/>
                <w:rtl/>
              </w:rPr>
            </w:pPr>
          </w:p>
        </w:tc>
      </w:tr>
      <w:tr w:rsidR="00E060DF" w:rsidRPr="00FC5532" w14:paraId="37ED99F3" w14:textId="77777777" w:rsidTr="0034703D">
        <w:tc>
          <w:tcPr>
            <w:tcW w:w="8910" w:type="dxa"/>
          </w:tcPr>
          <w:p w14:paraId="05AA03D8"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Article 8 – </w:t>
            </w:r>
          </w:p>
          <w:p w14:paraId="6662298B" w14:textId="77777777" w:rsidR="00E060DF" w:rsidRPr="007D6E30" w:rsidRDefault="00E060DF" w:rsidP="0034703D">
            <w:p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 xml:space="preserve">The Unit shall select experts and advisors to prepare the Preliminary Feasibility Study of the PPP Project within a period not exceeding (60) working days from the date of the end of the review and Evaluation of the PPP Project Concept Note. </w:t>
            </w:r>
          </w:p>
        </w:tc>
        <w:tc>
          <w:tcPr>
            <w:tcW w:w="7650" w:type="dxa"/>
          </w:tcPr>
          <w:p w14:paraId="383D6D12" w14:textId="77777777" w:rsidR="005C7976" w:rsidRDefault="00E060DF" w:rsidP="0034703D">
            <w:pPr>
              <w:bidi/>
              <w:spacing w:after="160"/>
              <w:ind w:left="975" w:hanging="975"/>
              <w:jc w:val="lowKashida"/>
              <w:rPr>
                <w:rFonts w:ascii="Simplified Arabic" w:hAnsi="Simplified Arabic" w:cs="Simplified Arabic"/>
                <w:sz w:val="32"/>
                <w:szCs w:val="32"/>
              </w:rPr>
            </w:pPr>
            <w:r w:rsidRPr="00FC5532">
              <w:rPr>
                <w:rFonts w:ascii="Simplified Arabic" w:hAnsi="Simplified Arabic" w:cs="Simplified Arabic"/>
                <w:sz w:val="32"/>
                <w:szCs w:val="32"/>
                <w:rtl/>
              </w:rPr>
              <w:t>المادة 8-</w:t>
            </w:r>
          </w:p>
          <w:p w14:paraId="5EE09C8D" w14:textId="052D5C5F" w:rsidR="00E060DF" w:rsidRPr="00FC5532" w:rsidRDefault="00E060DF" w:rsidP="005C7976">
            <w:pPr>
              <w:bidi/>
              <w:spacing w:after="160"/>
              <w:ind w:left="975" w:hanging="975"/>
              <w:jc w:val="lowKashida"/>
              <w:rPr>
                <w:rFonts w:ascii="Simplified Arabic" w:hAnsi="Simplified Arabic" w:cs="Simplified Arabic"/>
                <w:sz w:val="32"/>
                <w:szCs w:val="32"/>
              </w:rPr>
            </w:pPr>
            <w:r w:rsidRPr="00FC5532">
              <w:rPr>
                <w:rFonts w:ascii="Simplified Arabic" w:hAnsi="Simplified Arabic" w:cs="Simplified Arabic"/>
                <w:sz w:val="32"/>
                <w:szCs w:val="32"/>
                <w:rtl/>
              </w:rPr>
              <w:t>تقوم الوحدة باختيار الخبراء والمستشارين لإعداد دراسة الجدوى الاولية لمشروع الشراكة خلال مدة لا تزيد على (60 ) يوم عمل من تاريخ انتهاء مراجعة وتقييم مذكرة مقترح مشروع الشراكة.</w:t>
            </w:r>
          </w:p>
          <w:p w14:paraId="69E2AC01" w14:textId="77777777" w:rsidR="00E060DF" w:rsidRPr="00FC5532" w:rsidRDefault="00E060DF" w:rsidP="0034703D">
            <w:pPr>
              <w:pStyle w:val="ListParagraph"/>
              <w:bidi/>
              <w:ind w:left="766"/>
              <w:jc w:val="lowKashida"/>
              <w:rPr>
                <w:rFonts w:ascii="Simplified Arabic" w:hAnsi="Simplified Arabic" w:cs="Simplified Arabic"/>
                <w:sz w:val="32"/>
                <w:szCs w:val="32"/>
                <w:rtl/>
                <w:lang w:bidi="ar-JO"/>
              </w:rPr>
            </w:pPr>
          </w:p>
        </w:tc>
      </w:tr>
      <w:tr w:rsidR="00E060DF" w:rsidRPr="00FC5532" w14:paraId="087AA676" w14:textId="77777777" w:rsidTr="0034703D">
        <w:tc>
          <w:tcPr>
            <w:tcW w:w="8910" w:type="dxa"/>
          </w:tcPr>
          <w:p w14:paraId="3137D539" w14:textId="77777777" w:rsidR="00E060DF" w:rsidRPr="007D6E30" w:rsidRDefault="00E060DF" w:rsidP="0034703D">
            <w:pPr>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 xml:space="preserve">Article 9 – </w:t>
            </w:r>
          </w:p>
          <w:p w14:paraId="45FBAC4C" w14:textId="77777777" w:rsidR="00E060DF" w:rsidRPr="007D6E30" w:rsidRDefault="00E060DF" w:rsidP="0034703D">
            <w:pPr>
              <w:pStyle w:val="ListParagraph"/>
              <w:numPr>
                <w:ilvl w:val="0"/>
                <w:numId w:val="23"/>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PPP Project Preliminary Feasibility Study shall be prepared from the Ministry’s available financial resources.</w:t>
            </w:r>
          </w:p>
          <w:p w14:paraId="630DA91D" w14:textId="77777777" w:rsidR="00E060DF" w:rsidRPr="007D6E30" w:rsidRDefault="00E060DF" w:rsidP="0034703D">
            <w:pPr>
              <w:pStyle w:val="ListParagraph"/>
              <w:numPr>
                <w:ilvl w:val="0"/>
                <w:numId w:val="23"/>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Feasibility Study shall be prepared by the Public Authority requesting the Public Investment Project from the available financial resources if the capital cost of the Project listed in the Registry exceeds JOD ten million.</w:t>
            </w:r>
          </w:p>
          <w:p w14:paraId="1E1D9EA5" w14:textId="5669BEFF" w:rsidR="00E060DF" w:rsidRPr="007D6E30" w:rsidRDefault="00E060DF" w:rsidP="0034703D">
            <w:pPr>
              <w:pStyle w:val="ListParagraph"/>
              <w:numPr>
                <w:ilvl w:val="0"/>
                <w:numId w:val="23"/>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If the capital cost of the Public Investment Project is JOD ten million or less, the Committee shall decide on whether to prepare the Feasibility Study or not.</w:t>
            </w:r>
          </w:p>
        </w:tc>
        <w:tc>
          <w:tcPr>
            <w:tcW w:w="7650" w:type="dxa"/>
          </w:tcPr>
          <w:p w14:paraId="715BE300" w14:textId="77777777" w:rsidR="00E060DF" w:rsidRPr="00FC5532" w:rsidRDefault="00E060DF" w:rsidP="0034703D">
            <w:pPr>
              <w:bidi/>
              <w:spacing w:after="160"/>
              <w:ind w:left="1245" w:hanging="1245"/>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المادة 9 –أ- يتم إعداد دراسة الجدوى الأولية لمشروع الشراكة من الموارد المالية المتوافرة في الوزارة</w:t>
            </w:r>
            <w:r w:rsidRPr="00FC5532">
              <w:rPr>
                <w:rFonts w:ascii="Simplified Arabic" w:hAnsi="Simplified Arabic" w:cs="Simplified Arabic"/>
                <w:sz w:val="32"/>
                <w:szCs w:val="32"/>
              </w:rPr>
              <w:t>.</w:t>
            </w:r>
          </w:p>
          <w:p w14:paraId="6D2066A4" w14:textId="77777777" w:rsidR="00E060DF" w:rsidRPr="00FC5532" w:rsidRDefault="00E060DF" w:rsidP="0034703D">
            <w:pPr>
              <w:pStyle w:val="ListParagraph"/>
              <w:bidi/>
              <w:ind w:left="766"/>
              <w:jc w:val="lowKashida"/>
              <w:rPr>
                <w:rFonts w:ascii="Simplified Arabic" w:hAnsi="Simplified Arabic" w:cs="Simplified Arabic"/>
                <w:sz w:val="32"/>
                <w:szCs w:val="32"/>
                <w:rtl/>
              </w:rPr>
            </w:pPr>
            <w:r w:rsidRPr="00FC5532">
              <w:rPr>
                <w:rFonts w:ascii="Simplified Arabic" w:hAnsi="Simplified Arabic" w:cs="Simplified Arabic" w:hint="cs"/>
                <w:sz w:val="32"/>
                <w:szCs w:val="32"/>
                <w:rtl/>
              </w:rPr>
              <w:t xml:space="preserve">ب </w:t>
            </w:r>
            <w:r w:rsidRPr="00FC5532">
              <w:rPr>
                <w:rFonts w:ascii="Simplified Arabic" w:hAnsi="Simplified Arabic" w:cs="Simplified Arabic"/>
                <w:sz w:val="32"/>
                <w:szCs w:val="32"/>
                <w:rtl/>
              </w:rPr>
              <w:t>يتم اعداد دراسة الجدوى من قبل الجهة الحكومية طالبة المشروع الحكومي الاستثماري من الموارد المالية المتوافرة اذا كانت الكلفة المالية الرأسمالية للمشروع المدرج في السجل تزيد على عشرة ملايين دينار.</w:t>
            </w:r>
          </w:p>
          <w:p w14:paraId="3D5BDEAF" w14:textId="49A4AD3E" w:rsidR="00E060DF" w:rsidRPr="00E12789" w:rsidRDefault="00E060DF" w:rsidP="00E12789">
            <w:pPr>
              <w:pStyle w:val="ListParagraph"/>
              <w:numPr>
                <w:ilvl w:val="0"/>
                <w:numId w:val="15"/>
              </w:num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إذا كانت الكلفة المالية الرأسمالية للمشروع الحكومي الاستثماري عشرة ملايين دينار فأقل فتتخذ اللجنة القرار بشأن اعداد دراسة الجدوى من عدمه.</w:t>
            </w:r>
          </w:p>
        </w:tc>
      </w:tr>
      <w:tr w:rsidR="00E060DF" w:rsidRPr="00FC5532" w14:paraId="533EF3C9" w14:textId="77777777" w:rsidTr="0034703D">
        <w:tc>
          <w:tcPr>
            <w:tcW w:w="8910" w:type="dxa"/>
          </w:tcPr>
          <w:p w14:paraId="6450A9E6"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Article 10 – </w:t>
            </w:r>
          </w:p>
          <w:p w14:paraId="0592BCC4"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Unit shall evaluate the Public Investment Project Concept Note according to the following qualification criteria: -</w:t>
            </w:r>
          </w:p>
          <w:p w14:paraId="6960675E" w14:textId="77777777" w:rsidR="00E060DF" w:rsidRPr="007D6E30" w:rsidRDefault="00E060DF" w:rsidP="0034703D">
            <w:pPr>
              <w:pStyle w:val="ListParagraph"/>
              <w:numPr>
                <w:ilvl w:val="0"/>
                <w:numId w:val="24"/>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nature of the Project, its location, its objectives, and its target group.</w:t>
            </w:r>
          </w:p>
          <w:p w14:paraId="326A7BE2" w14:textId="4E2306C2" w:rsidR="00E060DF" w:rsidRPr="007D6E30" w:rsidRDefault="00E565D9" w:rsidP="0034703D">
            <w:pPr>
              <w:pStyle w:val="ListParagraph"/>
              <w:numPr>
                <w:ilvl w:val="0"/>
                <w:numId w:val="24"/>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lang w:bidi="ar-JO"/>
              </w:rPr>
              <w:t xml:space="preserve"> Alignment of the project with</w:t>
            </w:r>
            <w:r w:rsidR="00E060DF" w:rsidRPr="007D6E30">
              <w:rPr>
                <w:rFonts w:ascii="Simplified Arabic" w:hAnsi="Simplified Arabic" w:cs="Simplified Arabic"/>
                <w:sz w:val="28"/>
                <w:szCs w:val="28"/>
                <w:lang w:bidi="ar-JO"/>
              </w:rPr>
              <w:t xml:space="preserve"> the government’s priorities and the Executive Program.</w:t>
            </w:r>
          </w:p>
          <w:p w14:paraId="3A1F54CF" w14:textId="77777777" w:rsidR="00E060DF" w:rsidRPr="007D6E30" w:rsidRDefault="00E060DF" w:rsidP="0034703D">
            <w:pPr>
              <w:pStyle w:val="ListParagraph"/>
              <w:numPr>
                <w:ilvl w:val="0"/>
                <w:numId w:val="24"/>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Capital and operational costs of the Project.</w:t>
            </w:r>
          </w:p>
          <w:p w14:paraId="5F055C85" w14:textId="77777777" w:rsidR="00E060DF" w:rsidRPr="007D6E30" w:rsidRDefault="00E060DF" w:rsidP="0034703D">
            <w:pPr>
              <w:pStyle w:val="ListParagraph"/>
              <w:numPr>
                <w:ilvl w:val="0"/>
                <w:numId w:val="24"/>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The economic, social, and environmental benefits of the Project, including response to climate change.</w:t>
            </w:r>
          </w:p>
          <w:p w14:paraId="6BBB338E" w14:textId="77777777" w:rsidR="00E060DF" w:rsidRPr="007D6E30" w:rsidRDefault="00E060DF" w:rsidP="0034703D">
            <w:pPr>
              <w:pStyle w:val="ListParagraph"/>
              <w:numPr>
                <w:ilvl w:val="0"/>
                <w:numId w:val="24"/>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Project readiness, and the Public Authority’s expertise and institutional capabilities.</w:t>
            </w:r>
          </w:p>
        </w:tc>
        <w:tc>
          <w:tcPr>
            <w:tcW w:w="7650" w:type="dxa"/>
          </w:tcPr>
          <w:p w14:paraId="07B5B53E" w14:textId="77777777" w:rsidR="00E060DF" w:rsidRPr="00FC5532" w:rsidRDefault="00E060DF" w:rsidP="0034703D">
            <w:pPr>
              <w:bidi/>
              <w:spacing w:after="160"/>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المادة 10 -تقوم الوحدة بتقييم مذكرة مقترح المشروع الحكومي الاستثماري وفقاً لمعايير التأهيل التالية:-</w:t>
            </w:r>
          </w:p>
          <w:p w14:paraId="60F6B94E" w14:textId="77777777" w:rsidR="00E060DF" w:rsidRDefault="00E060DF" w:rsidP="0034703D">
            <w:pPr>
              <w:numPr>
                <w:ilvl w:val="0"/>
                <w:numId w:val="10"/>
              </w:numPr>
              <w:bidi/>
              <w:spacing w:after="160"/>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 </w:t>
            </w:r>
            <w:r w:rsidRPr="00FC5532">
              <w:rPr>
                <w:rFonts w:ascii="Simplified Arabic" w:hAnsi="Simplified Arabic" w:cs="Simplified Arabic"/>
                <w:sz w:val="32"/>
                <w:szCs w:val="32"/>
                <w:rtl/>
              </w:rPr>
              <w:t>طبيعة المشروع وموقعه وأهدافه والفئة المستهدفة منه.</w:t>
            </w:r>
          </w:p>
          <w:p w14:paraId="742FBE7F" w14:textId="77777777" w:rsidR="00E060DF" w:rsidRDefault="00E060DF" w:rsidP="0034703D">
            <w:pPr>
              <w:numPr>
                <w:ilvl w:val="0"/>
                <w:numId w:val="10"/>
              </w:numPr>
              <w:bidi/>
              <w:spacing w:after="160"/>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 </w:t>
            </w:r>
            <w:r w:rsidRPr="00FC5532">
              <w:rPr>
                <w:rFonts w:ascii="Simplified Arabic" w:hAnsi="Simplified Arabic" w:cs="Simplified Arabic"/>
                <w:sz w:val="32"/>
                <w:szCs w:val="32"/>
                <w:rtl/>
              </w:rPr>
              <w:t>توافق المشروع مع أولويات الحكومة والبرنامج التنفيذي.</w:t>
            </w:r>
          </w:p>
          <w:p w14:paraId="416FE88D" w14:textId="77777777" w:rsidR="0027023C" w:rsidRDefault="0027023C" w:rsidP="0027023C">
            <w:pPr>
              <w:bidi/>
              <w:spacing w:after="160"/>
              <w:contextualSpacing/>
              <w:jc w:val="lowKashida"/>
              <w:rPr>
                <w:rFonts w:ascii="Simplified Arabic" w:hAnsi="Simplified Arabic" w:cs="Simplified Arabic"/>
                <w:sz w:val="32"/>
                <w:szCs w:val="32"/>
              </w:rPr>
            </w:pPr>
          </w:p>
          <w:p w14:paraId="18DA0DF8" w14:textId="77777777" w:rsidR="0027023C" w:rsidRPr="00FC5532" w:rsidRDefault="0027023C" w:rsidP="0027023C">
            <w:pPr>
              <w:bidi/>
              <w:spacing w:after="160"/>
              <w:contextualSpacing/>
              <w:jc w:val="lowKashida"/>
              <w:rPr>
                <w:rFonts w:ascii="Simplified Arabic" w:hAnsi="Simplified Arabic" w:cs="Simplified Arabic"/>
                <w:sz w:val="32"/>
                <w:szCs w:val="32"/>
                <w:rtl/>
              </w:rPr>
            </w:pPr>
          </w:p>
          <w:p w14:paraId="66AC142E" w14:textId="77777777" w:rsidR="00E060DF" w:rsidRPr="00FC5532" w:rsidRDefault="00E060DF" w:rsidP="0034703D">
            <w:pPr>
              <w:numPr>
                <w:ilvl w:val="0"/>
                <w:numId w:val="10"/>
              </w:numPr>
              <w:bidi/>
              <w:spacing w:after="160"/>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t xml:space="preserve"> </w:t>
            </w:r>
            <w:r w:rsidRPr="00FC5532">
              <w:rPr>
                <w:rFonts w:ascii="Simplified Arabic" w:hAnsi="Simplified Arabic" w:cs="Simplified Arabic"/>
                <w:sz w:val="32"/>
                <w:szCs w:val="32"/>
                <w:rtl/>
              </w:rPr>
              <w:t>الكلف الرأسمالية والتشغيلية للمشروع</w:t>
            </w:r>
            <w:r w:rsidRPr="00FC5532">
              <w:rPr>
                <w:rFonts w:ascii="Simplified Arabic" w:hAnsi="Simplified Arabic" w:cs="Simplified Arabic"/>
                <w:sz w:val="32"/>
                <w:szCs w:val="32"/>
                <w:rtl/>
                <w:lang w:bidi="ar-JO"/>
              </w:rPr>
              <w:t>.</w:t>
            </w:r>
          </w:p>
          <w:p w14:paraId="728F2743" w14:textId="77777777" w:rsidR="00E060DF" w:rsidRPr="00FC5532" w:rsidRDefault="00E060DF" w:rsidP="0034703D">
            <w:pPr>
              <w:numPr>
                <w:ilvl w:val="0"/>
                <w:numId w:val="10"/>
              </w:numPr>
              <w:bidi/>
              <w:spacing w:after="160"/>
              <w:ind w:left="406" w:hanging="406"/>
              <w:contextualSpacing/>
              <w:jc w:val="lowKashida"/>
              <w:rPr>
                <w:rFonts w:ascii="Simplified Arabic" w:hAnsi="Simplified Arabic" w:cs="Simplified Arabic"/>
                <w:sz w:val="32"/>
                <w:szCs w:val="32"/>
              </w:rPr>
            </w:pPr>
            <w:r w:rsidRPr="00FC5532">
              <w:rPr>
                <w:rFonts w:ascii="Simplified Arabic" w:hAnsi="Simplified Arabic" w:cs="Simplified Arabic" w:hint="cs"/>
                <w:sz w:val="32"/>
                <w:szCs w:val="32"/>
                <w:rtl/>
              </w:rPr>
              <w:lastRenderedPageBreak/>
              <w:t xml:space="preserve"> </w:t>
            </w:r>
            <w:r w:rsidRPr="00FC5532">
              <w:rPr>
                <w:rFonts w:ascii="Simplified Arabic" w:hAnsi="Simplified Arabic" w:cs="Simplified Arabic"/>
                <w:sz w:val="32"/>
                <w:szCs w:val="32"/>
                <w:rtl/>
              </w:rPr>
              <w:t>الفوائد او المنافع الاقتصادية والاجتماعية والبيئية للمشروع بما فيها الاستجابة للتغيرات المناخية.</w:t>
            </w:r>
          </w:p>
          <w:p w14:paraId="17F95502" w14:textId="471FB005" w:rsidR="00E060DF" w:rsidRPr="00FC5532" w:rsidRDefault="00E060DF" w:rsidP="0027023C">
            <w:pPr>
              <w:bidi/>
              <w:spacing w:after="160"/>
              <w:contextualSpacing/>
              <w:jc w:val="lowKashida"/>
              <w:rPr>
                <w:rFonts w:ascii="Simplified Arabic" w:hAnsi="Simplified Arabic" w:cs="Simplified Arabic"/>
                <w:sz w:val="32"/>
                <w:szCs w:val="32"/>
                <w:rtl/>
              </w:rPr>
            </w:pPr>
            <w:r w:rsidRPr="00FC5532">
              <w:rPr>
                <w:rFonts w:ascii="Simplified Arabic" w:hAnsi="Simplified Arabic" w:cs="Simplified Arabic"/>
                <w:sz w:val="32"/>
                <w:szCs w:val="32"/>
                <w:rtl/>
              </w:rPr>
              <w:t>هـ-جاهزية المشروع والقدرات المؤسسية والخبرات المتوفرة لدى الجهة الحكومية.</w:t>
            </w:r>
          </w:p>
        </w:tc>
      </w:tr>
      <w:tr w:rsidR="00E060DF" w:rsidRPr="00FC5532" w14:paraId="73F40F63" w14:textId="77777777" w:rsidTr="0034703D">
        <w:tc>
          <w:tcPr>
            <w:tcW w:w="8910" w:type="dxa"/>
          </w:tcPr>
          <w:p w14:paraId="311B397E"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 xml:space="preserve">Article 11 – </w:t>
            </w:r>
          </w:p>
          <w:p w14:paraId="7C795795"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Unit shall evaluate the PPP Project Concept Note to select the eligible Project according to the following qualification criteria: -</w:t>
            </w:r>
          </w:p>
          <w:p w14:paraId="5621F3E7" w14:textId="77777777" w:rsidR="00E060DF" w:rsidRPr="007D6E30" w:rsidRDefault="00E060DF" w:rsidP="0034703D">
            <w:pPr>
              <w:jc w:val="both"/>
              <w:rPr>
                <w:rFonts w:ascii="Simplified Arabic" w:hAnsi="Simplified Arabic" w:cs="Simplified Arabic"/>
                <w:sz w:val="28"/>
                <w:szCs w:val="28"/>
                <w:lang w:bidi="ar-JO"/>
              </w:rPr>
            </w:pPr>
          </w:p>
          <w:p w14:paraId="6F96B9A9" w14:textId="30C7222F"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 xml:space="preserve">The nature of the Project </w:t>
            </w:r>
            <w:proofErr w:type="gramStart"/>
            <w:r w:rsidRPr="007D6E30">
              <w:rPr>
                <w:rFonts w:ascii="Simplified Arabic" w:hAnsi="Simplified Arabic" w:cs="Simplified Arabic"/>
                <w:sz w:val="28"/>
                <w:szCs w:val="28"/>
                <w:lang w:bidi="ar-JO"/>
              </w:rPr>
              <w:t xml:space="preserve">and </w:t>
            </w:r>
            <w:r w:rsidR="00E565D9">
              <w:rPr>
                <w:rFonts w:ascii="Simplified Arabic" w:hAnsi="Simplified Arabic" w:cs="Simplified Arabic"/>
                <w:sz w:val="28"/>
                <w:szCs w:val="28"/>
                <w:lang w:bidi="ar-JO"/>
              </w:rPr>
              <w:t xml:space="preserve"> its</w:t>
            </w:r>
            <w:proofErr w:type="gramEnd"/>
            <w:r w:rsidR="00E565D9">
              <w:rPr>
                <w:rFonts w:ascii="Simplified Arabic" w:hAnsi="Simplified Arabic" w:cs="Simplified Arabic"/>
                <w:sz w:val="28"/>
                <w:szCs w:val="28"/>
                <w:lang w:bidi="ar-JO"/>
              </w:rPr>
              <w:t xml:space="preserve"> alignment with</w:t>
            </w:r>
            <w:r w:rsidRPr="007D6E30">
              <w:rPr>
                <w:rFonts w:ascii="Simplified Arabic" w:hAnsi="Simplified Arabic" w:cs="Simplified Arabic"/>
                <w:sz w:val="28"/>
                <w:szCs w:val="28"/>
                <w:lang w:bidi="ar-JO"/>
              </w:rPr>
              <w:t xml:space="preserve"> the general policy and priorities of PPP Projects.</w:t>
            </w:r>
          </w:p>
          <w:p w14:paraId="045D72F2" w14:textId="77777777"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need of the Public Authority for the Project, and the transfer of the operational role to the private sector and focus its efforts on the main activities and increasing its efficiency.</w:t>
            </w:r>
          </w:p>
          <w:p w14:paraId="100F6CC8" w14:textId="77777777"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The proposed Project’s economic feasibility and its potential to attract investors.</w:t>
            </w:r>
          </w:p>
          <w:p w14:paraId="3ACCF758" w14:textId="77777777"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Possibility of transferring the risks associated with the Project to the private sector and mitigating their effects on the Public Authority efficiently and effectively.</w:t>
            </w:r>
          </w:p>
          <w:p w14:paraId="6439B7C5" w14:textId="62773984" w:rsidR="00E060DF" w:rsidRPr="007D6E30" w:rsidRDefault="001772A7" w:rsidP="0034703D">
            <w:pPr>
              <w:pStyle w:val="ListParagraph"/>
              <w:numPr>
                <w:ilvl w:val="0"/>
                <w:numId w:val="25"/>
              </w:numPr>
              <w:jc w:val="both"/>
              <w:rPr>
                <w:rFonts w:ascii="Simplified Arabic" w:hAnsi="Simplified Arabic" w:cs="Simplified Arabic"/>
                <w:sz w:val="28"/>
                <w:szCs w:val="28"/>
                <w:lang w:bidi="ar-JO"/>
              </w:rPr>
            </w:pPr>
            <w:r>
              <w:rPr>
                <w:rFonts w:ascii="Simplified Arabic" w:hAnsi="Simplified Arabic" w:cs="Simplified Arabic"/>
                <w:sz w:val="28"/>
                <w:szCs w:val="28"/>
                <w:lang w:bidi="ar-JO"/>
              </w:rPr>
              <w:lastRenderedPageBreak/>
              <w:t>Alignment of</w:t>
            </w:r>
            <w:r w:rsidRPr="007D6E30">
              <w:rPr>
                <w:rFonts w:ascii="Simplified Arabic" w:hAnsi="Simplified Arabic" w:cs="Simplified Arabic"/>
                <w:sz w:val="28"/>
                <w:szCs w:val="28"/>
                <w:lang w:bidi="ar-JO"/>
              </w:rPr>
              <w:t xml:space="preserve"> </w:t>
            </w:r>
            <w:r w:rsidR="00E060DF" w:rsidRPr="007D6E30">
              <w:rPr>
                <w:rFonts w:ascii="Simplified Arabic" w:hAnsi="Simplified Arabic" w:cs="Simplified Arabic"/>
                <w:sz w:val="28"/>
                <w:szCs w:val="28"/>
                <w:lang w:bidi="ar-JO"/>
              </w:rPr>
              <w:t>the Project to climate changes.</w:t>
            </w:r>
          </w:p>
          <w:p w14:paraId="154BE160" w14:textId="77777777"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Possibility of the Project’s beneficiaries bearing its costs without obtaining government financial support.</w:t>
            </w:r>
          </w:p>
          <w:p w14:paraId="1B11ED6E" w14:textId="77777777" w:rsidR="00E060DF" w:rsidRPr="007D6E30" w:rsidRDefault="00E060DF" w:rsidP="0034703D">
            <w:pPr>
              <w:pStyle w:val="ListParagraph"/>
              <w:numPr>
                <w:ilvl w:val="0"/>
                <w:numId w:val="25"/>
              </w:num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Capability of the Public Authority to implement the proposed Project and the availability of appropriate expertise at its disposal.</w:t>
            </w:r>
          </w:p>
          <w:p w14:paraId="19CE485D" w14:textId="12E671FF" w:rsidR="00E060DF" w:rsidRPr="007D6E30" w:rsidRDefault="001772A7" w:rsidP="001772A7">
            <w:pPr>
              <w:pStyle w:val="ListParagraph"/>
              <w:numPr>
                <w:ilvl w:val="0"/>
                <w:numId w:val="25"/>
              </w:numPr>
              <w:jc w:val="both"/>
              <w:rPr>
                <w:rFonts w:ascii="Simplified Arabic" w:hAnsi="Simplified Arabic" w:cs="Simplified Arabic"/>
                <w:sz w:val="28"/>
                <w:szCs w:val="28"/>
                <w:lang w:bidi="ar-JO"/>
              </w:rPr>
            </w:pPr>
            <w:r w:rsidRPr="001772A7">
              <w:t xml:space="preserve"> </w:t>
            </w:r>
            <w:r w:rsidRPr="001772A7">
              <w:rPr>
                <w:rFonts w:ascii="Simplified Arabic" w:hAnsi="Simplified Arabic" w:cs="Simplified Arabic"/>
                <w:sz w:val="28"/>
                <w:szCs w:val="28"/>
                <w:lang w:bidi="ar-JO"/>
              </w:rPr>
              <w:t>The existence of successful international projects of a similar nature to the proposed project</w:t>
            </w:r>
            <w:r>
              <w:rPr>
                <w:rFonts w:ascii="Simplified Arabic" w:hAnsi="Simplified Arabic" w:cs="Simplified Arabic"/>
                <w:sz w:val="28"/>
                <w:szCs w:val="28"/>
                <w:lang w:bidi="ar-JO"/>
              </w:rPr>
              <w:t>.</w:t>
            </w:r>
          </w:p>
          <w:p w14:paraId="19BAE27E" w14:textId="77777777" w:rsidR="00E060DF" w:rsidRPr="007D6E30" w:rsidRDefault="00E060DF" w:rsidP="0034703D">
            <w:pPr>
              <w:pStyle w:val="ListParagraph"/>
              <w:numPr>
                <w:ilvl w:val="0"/>
                <w:numId w:val="25"/>
              </w:num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Bankability of the proposed Project from local and international sources, with the capability of preparing a PPP Contract.</w:t>
            </w:r>
          </w:p>
        </w:tc>
        <w:tc>
          <w:tcPr>
            <w:tcW w:w="7650" w:type="dxa"/>
          </w:tcPr>
          <w:p w14:paraId="663D10A5" w14:textId="5778B4E9" w:rsidR="005C7976" w:rsidRDefault="00E060DF" w:rsidP="0034703D">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 xml:space="preserve">المادة 11 </w:t>
            </w:r>
            <w:r w:rsidR="005C7976">
              <w:rPr>
                <w:rFonts w:ascii="Simplified Arabic" w:hAnsi="Simplified Arabic" w:cs="Simplified Arabic"/>
                <w:sz w:val="32"/>
                <w:szCs w:val="32"/>
                <w:rtl/>
              </w:rPr>
              <w:t>–</w:t>
            </w:r>
            <w:r w:rsidRPr="00FC5532">
              <w:rPr>
                <w:rFonts w:ascii="Simplified Arabic" w:hAnsi="Simplified Arabic" w:cs="Simplified Arabic"/>
                <w:sz w:val="32"/>
                <w:szCs w:val="32"/>
                <w:rtl/>
              </w:rPr>
              <w:t xml:space="preserve"> </w:t>
            </w:r>
          </w:p>
          <w:p w14:paraId="318FB2EC" w14:textId="32183885" w:rsidR="00E060DF" w:rsidRPr="00FC5532" w:rsidRDefault="00E060DF" w:rsidP="005C7976">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تقوم الوحدة بتقييم مذكرة مقترح مشروع الشراكة لاختيار المشروع القابل للشراكة وفقاً لمعايير التأهيل التالية:-</w:t>
            </w:r>
          </w:p>
          <w:p w14:paraId="70CFD595" w14:textId="77777777" w:rsidR="00E060DF" w:rsidRDefault="00E060DF" w:rsidP="0034703D">
            <w:pPr>
              <w:pStyle w:val="ListParagraph"/>
              <w:numPr>
                <w:ilvl w:val="2"/>
                <w:numId w:val="11"/>
              </w:numPr>
              <w:bidi/>
              <w:ind w:left="615" w:hanging="270"/>
              <w:jc w:val="lowKashida"/>
              <w:rPr>
                <w:rFonts w:ascii="Simplified Arabic" w:hAnsi="Simplified Arabic" w:cs="Simplified Arabic"/>
                <w:sz w:val="32"/>
                <w:szCs w:val="32"/>
              </w:rPr>
            </w:pPr>
            <w:r w:rsidRPr="00FC5532">
              <w:rPr>
                <w:rFonts w:ascii="Simplified Arabic" w:hAnsi="Simplified Arabic" w:cs="Simplified Arabic"/>
                <w:sz w:val="32"/>
                <w:szCs w:val="32"/>
                <w:rtl/>
              </w:rPr>
              <w:t>طبيعة المشروع وتوافقه مع السياسة العامة لمشروعات الشراكة والأولويات فيها.</w:t>
            </w:r>
          </w:p>
          <w:p w14:paraId="7041AAC4" w14:textId="77777777" w:rsidR="00E060DF" w:rsidRPr="00FC5532" w:rsidRDefault="00E060DF" w:rsidP="0034703D">
            <w:pPr>
              <w:numPr>
                <w:ilvl w:val="2"/>
                <w:numId w:val="11"/>
              </w:numPr>
              <w:bidi/>
              <w:ind w:left="548" w:hanging="284"/>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 حاجة </w:t>
            </w:r>
            <w:r w:rsidRPr="00FC5532">
              <w:rPr>
                <w:rFonts w:ascii="Simplified Arabic" w:hAnsi="Simplified Arabic" w:cs="Simplified Arabic"/>
                <w:sz w:val="32"/>
                <w:szCs w:val="32"/>
                <w:rtl/>
                <w:lang w:bidi="ar-JO"/>
              </w:rPr>
              <w:t xml:space="preserve">الجهة الحكومية </w:t>
            </w:r>
            <w:r w:rsidRPr="00FC5532">
              <w:rPr>
                <w:rFonts w:ascii="Simplified Arabic" w:hAnsi="Simplified Arabic" w:cs="Simplified Arabic"/>
                <w:sz w:val="32"/>
                <w:szCs w:val="32"/>
                <w:rtl/>
              </w:rPr>
              <w:t xml:space="preserve">للمشروع </w:t>
            </w:r>
            <w:r w:rsidRPr="00FC5532">
              <w:rPr>
                <w:rFonts w:ascii="Simplified Arabic" w:hAnsi="Simplified Arabic" w:cs="Simplified Arabic"/>
                <w:sz w:val="32"/>
                <w:szCs w:val="32"/>
                <w:rtl/>
                <w:lang w:bidi="ar-JO"/>
              </w:rPr>
              <w:t xml:space="preserve">ونقل الدور التشغيلي للقطاع الخاص </w:t>
            </w:r>
            <w:r w:rsidRPr="00FC5532">
              <w:rPr>
                <w:rFonts w:ascii="Simplified Arabic" w:hAnsi="Simplified Arabic" w:cs="Simplified Arabic"/>
                <w:sz w:val="32"/>
                <w:szCs w:val="32"/>
                <w:rtl/>
              </w:rPr>
              <w:t>وتركيز جهودها على أنشطتها الرئيسة وزيادة كفاءتها</w:t>
            </w:r>
            <w:r w:rsidRPr="00FC5532">
              <w:rPr>
                <w:rFonts w:ascii="Simplified Arabic" w:hAnsi="Simplified Arabic" w:cs="Simplified Arabic"/>
                <w:sz w:val="32"/>
                <w:szCs w:val="32"/>
              </w:rPr>
              <w:t>.</w:t>
            </w:r>
          </w:p>
          <w:p w14:paraId="224101F0" w14:textId="77777777" w:rsidR="00E060DF" w:rsidRDefault="00E060DF" w:rsidP="0034703D">
            <w:pPr>
              <w:pStyle w:val="ListParagraph"/>
              <w:bidi/>
              <w:ind w:left="615" w:hanging="360"/>
              <w:jc w:val="lowKashida"/>
              <w:rPr>
                <w:rFonts w:ascii="Simplified Arabic" w:hAnsi="Simplified Arabic" w:cs="Simplified Arabic"/>
                <w:sz w:val="32"/>
                <w:szCs w:val="32"/>
              </w:rPr>
            </w:pPr>
            <w:r w:rsidRPr="00FC5532">
              <w:rPr>
                <w:rFonts w:ascii="Simplified Arabic" w:hAnsi="Simplified Arabic" w:cs="Simplified Arabic"/>
                <w:sz w:val="32"/>
                <w:szCs w:val="32"/>
                <w:rtl/>
              </w:rPr>
              <w:t>ج-الجدوى الاقتصادية للمشروع المقترح وامكانية استقطاب المستثمرين له</w:t>
            </w:r>
            <w:r w:rsidRPr="00FC5532">
              <w:rPr>
                <w:rFonts w:ascii="Simplified Arabic" w:hAnsi="Simplified Arabic" w:cs="Simplified Arabic"/>
                <w:sz w:val="32"/>
                <w:szCs w:val="32"/>
              </w:rPr>
              <w:t>.</w:t>
            </w:r>
          </w:p>
          <w:p w14:paraId="0BCB366B" w14:textId="77777777" w:rsidR="0027023C" w:rsidRPr="00FC5532" w:rsidRDefault="0027023C" w:rsidP="0027023C">
            <w:pPr>
              <w:pStyle w:val="ListParagraph"/>
              <w:bidi/>
              <w:ind w:left="615" w:hanging="360"/>
              <w:jc w:val="lowKashida"/>
              <w:rPr>
                <w:rFonts w:ascii="Simplified Arabic" w:hAnsi="Simplified Arabic" w:cs="Simplified Arabic"/>
                <w:sz w:val="32"/>
                <w:szCs w:val="32"/>
              </w:rPr>
            </w:pPr>
          </w:p>
          <w:p w14:paraId="32F41AD9" w14:textId="77777777" w:rsidR="00E060DF" w:rsidRPr="00FC5532" w:rsidRDefault="00E060DF" w:rsidP="0077134D">
            <w:pPr>
              <w:pStyle w:val="ListParagraph"/>
              <w:bidi/>
              <w:ind w:left="346"/>
              <w:jc w:val="lowKashida"/>
              <w:rPr>
                <w:rFonts w:ascii="Simplified Arabic" w:hAnsi="Simplified Arabic" w:cs="Simplified Arabic"/>
                <w:sz w:val="32"/>
                <w:szCs w:val="32"/>
              </w:rPr>
            </w:pPr>
            <w:r w:rsidRPr="00FC5532">
              <w:rPr>
                <w:rFonts w:ascii="Simplified Arabic" w:hAnsi="Simplified Arabic" w:cs="Simplified Arabic"/>
                <w:sz w:val="32"/>
                <w:szCs w:val="32"/>
                <w:rtl/>
              </w:rPr>
              <w:t>د-إمكانية نقل المخاطر المرتبطة بالمشروع الى القطاع الخاص والتخفيف من آثارها على الجهة الحكومية بكفاءه وفعالية.</w:t>
            </w:r>
          </w:p>
          <w:p w14:paraId="59B6B552" w14:textId="77777777" w:rsidR="00E060DF" w:rsidRDefault="00E060DF" w:rsidP="0034703D">
            <w:pPr>
              <w:bidi/>
              <w:ind w:left="54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lastRenderedPageBreak/>
              <w:t>هـ-مواءمة المشروع للتغيرات المناخية.</w:t>
            </w:r>
          </w:p>
          <w:p w14:paraId="5CF3BA33" w14:textId="77777777" w:rsidR="0077134D" w:rsidRPr="0077134D" w:rsidRDefault="0077134D" w:rsidP="0077134D">
            <w:pPr>
              <w:bidi/>
              <w:ind w:left="548"/>
              <w:contextualSpacing/>
              <w:jc w:val="lowKashida"/>
              <w:rPr>
                <w:rFonts w:ascii="Simplified Arabic" w:hAnsi="Simplified Arabic" w:cs="Simplified Arabic"/>
                <w:sz w:val="10"/>
                <w:szCs w:val="10"/>
              </w:rPr>
            </w:pPr>
          </w:p>
          <w:p w14:paraId="5156F75C" w14:textId="77777777" w:rsidR="00E060DF" w:rsidRDefault="00E060DF" w:rsidP="0034703D">
            <w:pPr>
              <w:bidi/>
              <w:ind w:left="54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و-امكانية تحمل المستفيدين من المشروع كلفته دون الحصول على دعم مالي حكومي.</w:t>
            </w:r>
          </w:p>
          <w:p w14:paraId="3D70519F" w14:textId="77777777" w:rsidR="00A12657" w:rsidRPr="00A12657" w:rsidRDefault="00A12657" w:rsidP="00A12657">
            <w:pPr>
              <w:bidi/>
              <w:ind w:left="548"/>
              <w:contextualSpacing/>
              <w:jc w:val="lowKashida"/>
              <w:rPr>
                <w:rFonts w:ascii="Simplified Arabic" w:hAnsi="Simplified Arabic" w:cs="Simplified Arabic"/>
                <w:sz w:val="18"/>
                <w:szCs w:val="18"/>
              </w:rPr>
            </w:pPr>
          </w:p>
          <w:p w14:paraId="105C65D5" w14:textId="77777777" w:rsidR="00E060DF" w:rsidRPr="00FC5532" w:rsidRDefault="00E060DF" w:rsidP="0034703D">
            <w:pPr>
              <w:bidi/>
              <w:ind w:left="54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ز-قدرة الجهة الحكومية على تنفيذ المشروع المقترح وتوافر الخبرات المناسبة لديها</w:t>
            </w:r>
            <w:r w:rsidRPr="00FC5532">
              <w:rPr>
                <w:rFonts w:ascii="Simplified Arabic" w:hAnsi="Simplified Arabic" w:cs="Simplified Arabic"/>
                <w:sz w:val="32"/>
                <w:szCs w:val="32"/>
              </w:rPr>
              <w:t>.</w:t>
            </w:r>
          </w:p>
          <w:p w14:paraId="43BB54F3" w14:textId="77777777" w:rsidR="00E060DF" w:rsidRPr="00FC5532" w:rsidRDefault="00E060DF" w:rsidP="0034703D">
            <w:pPr>
              <w:bidi/>
              <w:ind w:left="548"/>
              <w:contextualSpacing/>
              <w:jc w:val="lowKashida"/>
              <w:rPr>
                <w:rFonts w:ascii="Simplified Arabic" w:hAnsi="Simplified Arabic" w:cs="Simplified Arabic"/>
                <w:sz w:val="32"/>
                <w:szCs w:val="32"/>
              </w:rPr>
            </w:pPr>
            <w:r w:rsidRPr="00FC5532">
              <w:rPr>
                <w:rFonts w:ascii="Simplified Arabic" w:hAnsi="Simplified Arabic" w:cs="Simplified Arabic"/>
                <w:sz w:val="32"/>
                <w:szCs w:val="32"/>
                <w:rtl/>
              </w:rPr>
              <w:t>ح-وجود مشروعات ناجحة على المستوى الدولي ذات طبيعة مشابهة للمشروع المقترح</w:t>
            </w:r>
            <w:r w:rsidRPr="00FC5532">
              <w:rPr>
                <w:rFonts w:ascii="Simplified Arabic" w:hAnsi="Simplified Arabic" w:cs="Simplified Arabic"/>
                <w:sz w:val="32"/>
                <w:szCs w:val="32"/>
              </w:rPr>
              <w:t>.</w:t>
            </w:r>
          </w:p>
          <w:p w14:paraId="04B6CD71" w14:textId="77777777" w:rsidR="00E060DF" w:rsidRPr="00FC5532" w:rsidRDefault="00E060DF" w:rsidP="0034703D">
            <w:pPr>
              <w:bidi/>
              <w:jc w:val="lowKashida"/>
              <w:rPr>
                <w:rFonts w:ascii="Simplified Arabic" w:hAnsi="Simplified Arabic" w:cs="Simplified Arabic"/>
                <w:sz w:val="32"/>
                <w:szCs w:val="32"/>
                <w:rtl/>
                <w:lang w:bidi="ar-JO"/>
              </w:rPr>
            </w:pPr>
            <w:r w:rsidRPr="00FC5532">
              <w:rPr>
                <w:rFonts w:ascii="Simplified Arabic" w:hAnsi="Simplified Arabic" w:cs="Simplified Arabic"/>
                <w:sz w:val="32"/>
                <w:szCs w:val="32"/>
                <w:rtl/>
              </w:rPr>
              <w:t>ط-قابلية المشروع المقترح للتمويل من المصادر المحلية والدولية مع إمكانية إعداد عقد شراكة.</w:t>
            </w:r>
          </w:p>
        </w:tc>
      </w:tr>
      <w:tr w:rsidR="00E060DF" w:rsidRPr="00FC5532" w14:paraId="449B8980" w14:textId="77777777" w:rsidTr="0034703D">
        <w:tc>
          <w:tcPr>
            <w:tcW w:w="8910" w:type="dxa"/>
          </w:tcPr>
          <w:p w14:paraId="74FF30AA"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Article 12 -</w:t>
            </w:r>
          </w:p>
          <w:p w14:paraId="7CFAD294" w14:textId="2DAFEC79" w:rsidR="00E060DF" w:rsidRPr="007D6E30" w:rsidRDefault="00E060DF" w:rsidP="0034703D">
            <w:p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 xml:space="preserve">The Minister, based on the Unit’s recommendation, </w:t>
            </w:r>
            <w:r w:rsidR="001772A7">
              <w:rPr>
                <w:rFonts w:ascii="Simplified Arabic" w:hAnsi="Simplified Arabic" w:cs="Simplified Arabic"/>
                <w:sz w:val="28"/>
                <w:szCs w:val="28"/>
                <w:lang w:bidi="ar-JO"/>
              </w:rPr>
              <w:t xml:space="preserve">shall </w:t>
            </w:r>
            <w:r w:rsidRPr="007D6E30">
              <w:rPr>
                <w:rFonts w:ascii="Simplified Arabic" w:hAnsi="Simplified Arabic" w:cs="Simplified Arabic"/>
                <w:sz w:val="28"/>
                <w:szCs w:val="28"/>
                <w:lang w:bidi="ar-JO"/>
              </w:rPr>
              <w:t>issue periodically a comprehensive performance report on the Public Investment Projects.</w:t>
            </w:r>
          </w:p>
        </w:tc>
        <w:tc>
          <w:tcPr>
            <w:tcW w:w="7650" w:type="dxa"/>
          </w:tcPr>
          <w:p w14:paraId="3D6D7C77" w14:textId="77777777" w:rsidR="00E060DF" w:rsidRPr="00FC5532" w:rsidRDefault="00E060DF" w:rsidP="0034703D">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 xml:space="preserve">المادة 12- </w:t>
            </w:r>
          </w:p>
          <w:p w14:paraId="2C4CAF15" w14:textId="77777777" w:rsidR="00E060DF" w:rsidRPr="00FC5532" w:rsidRDefault="00E060DF" w:rsidP="0034703D">
            <w:p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t>يصدر الوزير بشكل دوري وبناء على تنسيب الوحدة تقرير الأداء الشامل عن المشروعات الحكومية الاستثمارية</w:t>
            </w:r>
            <w:r w:rsidRPr="00FC5532">
              <w:rPr>
                <w:rFonts w:ascii="Simplified Arabic" w:hAnsi="Simplified Arabic" w:cs="Simplified Arabic"/>
                <w:sz w:val="32"/>
                <w:szCs w:val="32"/>
              </w:rPr>
              <w:t>.</w:t>
            </w:r>
          </w:p>
          <w:p w14:paraId="14E587E8" w14:textId="77777777" w:rsidR="00E060DF" w:rsidRPr="00FC5532" w:rsidRDefault="00E060DF" w:rsidP="0034703D">
            <w:pPr>
              <w:bidi/>
              <w:jc w:val="lowKashida"/>
              <w:rPr>
                <w:rFonts w:ascii="Simplified Arabic" w:hAnsi="Simplified Arabic" w:cs="Simplified Arabic"/>
                <w:sz w:val="32"/>
                <w:szCs w:val="32"/>
                <w:rtl/>
              </w:rPr>
            </w:pPr>
          </w:p>
        </w:tc>
      </w:tr>
      <w:tr w:rsidR="00E060DF" w:rsidRPr="00FC5532" w14:paraId="0555FB19" w14:textId="77777777" w:rsidTr="0034703D">
        <w:tc>
          <w:tcPr>
            <w:tcW w:w="8910" w:type="dxa"/>
          </w:tcPr>
          <w:p w14:paraId="1DF6D283" w14:textId="77777777" w:rsidR="00E060DF" w:rsidRPr="007D6E30" w:rsidRDefault="00E060DF" w:rsidP="0034703D">
            <w:pPr>
              <w:jc w:val="both"/>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t>Article 13 -</w:t>
            </w:r>
          </w:p>
          <w:p w14:paraId="20F6AB5B" w14:textId="510FB792" w:rsidR="00E060DF" w:rsidRPr="007D6E30" w:rsidRDefault="00E060DF" w:rsidP="0034703D">
            <w:pPr>
              <w:jc w:val="both"/>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 xml:space="preserve">The Committee </w:t>
            </w:r>
            <w:r w:rsidR="001772A7">
              <w:rPr>
                <w:rFonts w:ascii="Simplified Arabic" w:hAnsi="Simplified Arabic" w:cs="Simplified Arabic"/>
                <w:sz w:val="28"/>
                <w:szCs w:val="28"/>
                <w:lang w:bidi="ar-JO"/>
              </w:rPr>
              <w:t xml:space="preserve">shall </w:t>
            </w:r>
            <w:r w:rsidRPr="007D6E30">
              <w:rPr>
                <w:rFonts w:ascii="Simplified Arabic" w:hAnsi="Simplified Arabic" w:cs="Simplified Arabic"/>
                <w:sz w:val="28"/>
                <w:szCs w:val="28"/>
                <w:lang w:bidi="ar-JO"/>
              </w:rPr>
              <w:t>issue the necessary instructions to implement</w:t>
            </w:r>
            <w:r w:rsidR="001772A7">
              <w:rPr>
                <w:rFonts w:ascii="Simplified Arabic" w:hAnsi="Simplified Arabic" w:cs="Simplified Arabic"/>
                <w:sz w:val="28"/>
                <w:szCs w:val="28"/>
                <w:lang w:bidi="ar-JO"/>
              </w:rPr>
              <w:t xml:space="preserve"> the provisions of</w:t>
            </w:r>
            <w:r w:rsidRPr="007D6E30">
              <w:rPr>
                <w:rFonts w:ascii="Simplified Arabic" w:hAnsi="Simplified Arabic" w:cs="Simplified Arabic"/>
                <w:sz w:val="28"/>
                <w:szCs w:val="28"/>
                <w:lang w:bidi="ar-JO"/>
              </w:rPr>
              <w:t xml:space="preserve"> this Regulation.</w:t>
            </w:r>
          </w:p>
        </w:tc>
        <w:tc>
          <w:tcPr>
            <w:tcW w:w="7650" w:type="dxa"/>
          </w:tcPr>
          <w:p w14:paraId="32188BA4" w14:textId="77777777" w:rsidR="00E060DF" w:rsidRPr="00FC5532" w:rsidRDefault="00E060DF" w:rsidP="0034703D">
            <w:pPr>
              <w:bidi/>
              <w:jc w:val="lowKashida"/>
              <w:rPr>
                <w:rFonts w:ascii="Simplified Arabic" w:hAnsi="Simplified Arabic" w:cs="Simplified Arabic"/>
                <w:sz w:val="32"/>
                <w:szCs w:val="32"/>
              </w:rPr>
            </w:pPr>
            <w:r w:rsidRPr="00FC5532">
              <w:rPr>
                <w:rFonts w:ascii="Simplified Arabic" w:hAnsi="Simplified Arabic" w:cs="Simplified Arabic"/>
                <w:sz w:val="32"/>
                <w:szCs w:val="32"/>
                <w:rtl/>
              </w:rPr>
              <w:t>المادة 13</w:t>
            </w:r>
          </w:p>
          <w:p w14:paraId="72B1D44A" w14:textId="77777777" w:rsidR="00E060DF" w:rsidRPr="00FC5532" w:rsidRDefault="00E060DF" w:rsidP="0034703D">
            <w:pPr>
              <w:bidi/>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تصدر اللجنة التعليمات اللازمة لتنفيذ أحكام هذا النظام.</w:t>
            </w:r>
          </w:p>
          <w:p w14:paraId="2B2A0030" w14:textId="77777777" w:rsidR="00E060DF" w:rsidRPr="00FC5532" w:rsidRDefault="00E060DF" w:rsidP="0034703D">
            <w:pPr>
              <w:bidi/>
              <w:jc w:val="lowKashida"/>
              <w:rPr>
                <w:rFonts w:ascii="Simplified Arabic" w:hAnsi="Simplified Arabic" w:cs="Simplified Arabic"/>
                <w:sz w:val="32"/>
                <w:szCs w:val="32"/>
                <w:rtl/>
              </w:rPr>
            </w:pPr>
          </w:p>
        </w:tc>
      </w:tr>
      <w:tr w:rsidR="00E060DF" w:rsidRPr="00FC5532" w14:paraId="194615F3" w14:textId="77777777" w:rsidTr="0034703D">
        <w:tc>
          <w:tcPr>
            <w:tcW w:w="8910" w:type="dxa"/>
          </w:tcPr>
          <w:p w14:paraId="4E8E9066" w14:textId="77777777" w:rsidR="00E060DF" w:rsidRPr="007D6E30" w:rsidRDefault="00E060DF" w:rsidP="0034703D">
            <w:pPr>
              <w:rPr>
                <w:rFonts w:ascii="Simplified Arabic" w:hAnsi="Simplified Arabic" w:cs="Simplified Arabic"/>
                <w:sz w:val="28"/>
                <w:szCs w:val="28"/>
                <w:lang w:bidi="ar-JO"/>
              </w:rPr>
            </w:pPr>
            <w:r w:rsidRPr="007D6E30">
              <w:rPr>
                <w:rFonts w:ascii="Simplified Arabic" w:hAnsi="Simplified Arabic" w:cs="Simplified Arabic"/>
                <w:sz w:val="28"/>
                <w:szCs w:val="28"/>
                <w:lang w:bidi="ar-JO"/>
              </w:rPr>
              <w:lastRenderedPageBreak/>
              <w:t xml:space="preserve">Article 14 - </w:t>
            </w:r>
          </w:p>
          <w:p w14:paraId="4E467A3C" w14:textId="63023F2B" w:rsidR="00E060DF" w:rsidRPr="007D6E30" w:rsidRDefault="00E060DF" w:rsidP="0034703D">
            <w:pPr>
              <w:jc w:val="lowKashida"/>
              <w:rPr>
                <w:rFonts w:ascii="Simplified Arabic" w:hAnsi="Simplified Arabic" w:cs="Simplified Arabic"/>
                <w:sz w:val="28"/>
                <w:szCs w:val="28"/>
                <w:rtl/>
                <w:lang w:bidi="ar-JO"/>
              </w:rPr>
            </w:pPr>
            <w:r w:rsidRPr="007D6E30">
              <w:rPr>
                <w:rFonts w:ascii="Simplified Arabic" w:hAnsi="Simplified Arabic" w:cs="Simplified Arabic"/>
                <w:sz w:val="28"/>
                <w:szCs w:val="28"/>
                <w:lang w:bidi="ar-JO"/>
              </w:rPr>
              <w:t xml:space="preserve">The National Registry of Public Investment Projects Regulation No. (27) of 2021 </w:t>
            </w:r>
            <w:r w:rsidR="001D6598">
              <w:rPr>
                <w:rFonts w:ascii="Simplified Arabic" w:hAnsi="Simplified Arabic" w:cs="Simplified Arabic"/>
                <w:sz w:val="28"/>
                <w:szCs w:val="28"/>
                <w:lang w:bidi="ar-JO"/>
              </w:rPr>
              <w:t xml:space="preserve">shall </w:t>
            </w:r>
            <w:proofErr w:type="gramStart"/>
            <w:r w:rsidR="001D6598">
              <w:rPr>
                <w:rFonts w:ascii="Simplified Arabic" w:hAnsi="Simplified Arabic" w:cs="Simplified Arabic"/>
                <w:sz w:val="28"/>
                <w:szCs w:val="28"/>
                <w:lang w:bidi="ar-JO"/>
              </w:rPr>
              <w:t xml:space="preserve">be </w:t>
            </w:r>
            <w:r w:rsidRPr="007D6E30">
              <w:rPr>
                <w:rFonts w:ascii="Simplified Arabic" w:hAnsi="Simplified Arabic" w:cs="Simplified Arabic"/>
                <w:sz w:val="28"/>
                <w:szCs w:val="28"/>
                <w:lang w:bidi="ar-JO"/>
              </w:rPr>
              <w:t xml:space="preserve"> repealed</w:t>
            </w:r>
            <w:proofErr w:type="gramEnd"/>
            <w:r w:rsidRPr="007D6E30">
              <w:rPr>
                <w:rFonts w:ascii="Simplified Arabic" w:hAnsi="Simplified Arabic" w:cs="Simplified Arabic"/>
                <w:sz w:val="28"/>
                <w:szCs w:val="28"/>
                <w:lang w:bidi="ar-JO"/>
              </w:rPr>
              <w:t>.</w:t>
            </w:r>
          </w:p>
        </w:tc>
        <w:tc>
          <w:tcPr>
            <w:tcW w:w="7650" w:type="dxa"/>
          </w:tcPr>
          <w:p w14:paraId="00CC4032" w14:textId="77777777" w:rsidR="00E060DF" w:rsidRPr="00FC5532" w:rsidRDefault="00E060DF" w:rsidP="0034703D">
            <w:pPr>
              <w:bidi/>
              <w:spacing w:after="160"/>
              <w:jc w:val="lowKashida"/>
              <w:rPr>
                <w:rFonts w:ascii="Simplified Arabic" w:hAnsi="Simplified Arabic" w:cs="Simplified Arabic"/>
                <w:sz w:val="32"/>
                <w:szCs w:val="32"/>
                <w:rtl/>
              </w:rPr>
            </w:pPr>
            <w:r w:rsidRPr="00FC5532">
              <w:rPr>
                <w:rFonts w:ascii="Simplified Arabic" w:hAnsi="Simplified Arabic" w:cs="Simplified Arabic"/>
                <w:sz w:val="32"/>
                <w:szCs w:val="32"/>
                <w:rtl/>
              </w:rPr>
              <w:t>المادة 14</w:t>
            </w:r>
          </w:p>
          <w:p w14:paraId="36C75CF6" w14:textId="77777777" w:rsidR="00E060DF" w:rsidRPr="00FC5532" w:rsidRDefault="00E060DF" w:rsidP="0034703D">
            <w:pPr>
              <w:bidi/>
              <w:jc w:val="lowKashida"/>
              <w:rPr>
                <w:rFonts w:ascii="Simplified Arabic" w:hAnsi="Simplified Arabic" w:cs="Simplified Arabic"/>
                <w:sz w:val="32"/>
                <w:szCs w:val="32"/>
                <w:rtl/>
                <w:lang w:bidi="ar-JO"/>
              </w:rPr>
            </w:pPr>
            <w:r w:rsidRPr="00FC5532">
              <w:rPr>
                <w:rFonts w:ascii="Simplified Arabic" w:hAnsi="Simplified Arabic" w:cs="Simplified Arabic"/>
                <w:sz w:val="32"/>
                <w:szCs w:val="32"/>
                <w:rtl/>
              </w:rPr>
              <w:t>يلغى نظام السجل الوطني للمشروعات الحكومية الاستثمارية رقم (27) لسنة 2021.</w:t>
            </w:r>
          </w:p>
        </w:tc>
      </w:tr>
    </w:tbl>
    <w:p w14:paraId="5159B44D" w14:textId="77777777" w:rsidR="00E060DF" w:rsidRPr="00FC5532" w:rsidRDefault="00E060DF" w:rsidP="007C3E95">
      <w:pPr>
        <w:jc w:val="center"/>
        <w:rPr>
          <w:rFonts w:ascii="Simplified Arabic" w:hAnsi="Simplified Arabic" w:cs="Simplified Arabic"/>
          <w:lang w:bidi="ar-JO"/>
        </w:rPr>
      </w:pPr>
    </w:p>
    <w:sectPr w:rsidR="00E060DF" w:rsidRPr="00FC5532" w:rsidSect="007C3E95">
      <w:footerReference w:type="default" r:id="rId8"/>
      <w:pgSz w:w="16838" w:h="11906" w:orient="landscape"/>
      <w:pgMar w:top="1440" w:right="1440" w:bottom="1440" w:left="1440" w:header="720" w:footer="720" w:gutter="0"/>
      <w:cols w:space="720"/>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891E89" w16cex:dateUtc="2024-07-31T10:05:00Z"/>
  <w16cex:commentExtensible w16cex:durableId="17F261F1" w16cex:dateUtc="2024-07-31T10:09:00Z"/>
  <w16cex:commentExtensible w16cex:durableId="305D5102" w16cex:dateUtc="2024-07-31T11: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63AD" w14:textId="77777777" w:rsidR="00561C6D" w:rsidRDefault="00561C6D" w:rsidP="00AB5514">
      <w:pPr>
        <w:spacing w:after="0" w:line="240" w:lineRule="auto"/>
      </w:pPr>
      <w:r>
        <w:separator/>
      </w:r>
    </w:p>
  </w:endnote>
  <w:endnote w:type="continuationSeparator" w:id="0">
    <w:p w14:paraId="626375F8" w14:textId="77777777" w:rsidR="00561C6D" w:rsidRDefault="00561C6D" w:rsidP="00AB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730190"/>
      <w:docPartObj>
        <w:docPartGallery w:val="Page Numbers (Bottom of Page)"/>
        <w:docPartUnique/>
      </w:docPartObj>
    </w:sdtPr>
    <w:sdtEndPr/>
    <w:sdtContent>
      <w:p w14:paraId="268A6307" w14:textId="0724C301" w:rsidR="00AB5514" w:rsidRDefault="00AB5514" w:rsidP="00AB5514">
        <w:pPr>
          <w:pStyle w:val="Footer"/>
          <w:bidi/>
          <w:jc w:val="center"/>
        </w:pPr>
        <w:r>
          <w:fldChar w:fldCharType="begin"/>
        </w:r>
        <w:r>
          <w:instrText xml:space="preserve"> PAGE   \* MERGEFORMAT </w:instrText>
        </w:r>
        <w:r>
          <w:fldChar w:fldCharType="separate"/>
        </w:r>
        <w:r w:rsidR="009B7C4B">
          <w:rPr>
            <w:noProof/>
            <w:rtl/>
          </w:rPr>
          <w:t>18</w:t>
        </w:r>
        <w:r>
          <w:rPr>
            <w:noProof/>
          </w:rPr>
          <w:fldChar w:fldCharType="end"/>
        </w:r>
      </w:p>
    </w:sdtContent>
  </w:sdt>
  <w:p w14:paraId="2605C7BB" w14:textId="77777777" w:rsidR="00AB5514" w:rsidRDefault="00AB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35766" w14:textId="77777777" w:rsidR="00561C6D" w:rsidRDefault="00561C6D" w:rsidP="00AB5514">
      <w:pPr>
        <w:spacing w:after="0" w:line="240" w:lineRule="auto"/>
      </w:pPr>
      <w:r>
        <w:separator/>
      </w:r>
    </w:p>
  </w:footnote>
  <w:footnote w:type="continuationSeparator" w:id="0">
    <w:p w14:paraId="13CC867E" w14:textId="77777777" w:rsidR="00561C6D" w:rsidRDefault="00561C6D" w:rsidP="00AB5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4B3"/>
    <w:multiLevelType w:val="hybridMultilevel"/>
    <w:tmpl w:val="5EC07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AF5"/>
    <w:multiLevelType w:val="hybridMultilevel"/>
    <w:tmpl w:val="ADF63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3417"/>
    <w:multiLevelType w:val="hybridMultilevel"/>
    <w:tmpl w:val="3C1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07247"/>
    <w:multiLevelType w:val="hybridMultilevel"/>
    <w:tmpl w:val="BA84F898"/>
    <w:lvl w:ilvl="0" w:tplc="92F40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14F99"/>
    <w:multiLevelType w:val="hybridMultilevel"/>
    <w:tmpl w:val="6B32BACC"/>
    <w:lvl w:ilvl="0" w:tplc="70D640E2">
      <w:start w:val="5"/>
      <w:numFmt w:val="arabicAlpha"/>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15:restartNumberingAfterBreak="0">
    <w:nsid w:val="1BF65E28"/>
    <w:multiLevelType w:val="hybridMultilevel"/>
    <w:tmpl w:val="500648A6"/>
    <w:lvl w:ilvl="0" w:tplc="3A16EE8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31926"/>
    <w:multiLevelType w:val="hybridMultilevel"/>
    <w:tmpl w:val="27C88D04"/>
    <w:lvl w:ilvl="0" w:tplc="439C0330">
      <w:start w:val="1"/>
      <w:numFmt w:val="arabicAbjad"/>
      <w:lvlText w:val="%1-"/>
      <w:lvlJc w:val="left"/>
      <w:pPr>
        <w:ind w:left="648" w:hanging="648"/>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220E2"/>
    <w:multiLevelType w:val="hybridMultilevel"/>
    <w:tmpl w:val="6658D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B6A3D"/>
    <w:multiLevelType w:val="hybridMultilevel"/>
    <w:tmpl w:val="2292A96A"/>
    <w:lvl w:ilvl="0" w:tplc="6CE27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1817EE"/>
    <w:multiLevelType w:val="hybridMultilevel"/>
    <w:tmpl w:val="F32ECEF2"/>
    <w:lvl w:ilvl="0" w:tplc="51D0F04E">
      <w:start w:val="1"/>
      <w:numFmt w:val="arabicAlpha"/>
      <w:lvlText w:val="%1-"/>
      <w:lvlJc w:val="left"/>
      <w:pPr>
        <w:ind w:left="720" w:hanging="360"/>
      </w:pPr>
      <w:rPr>
        <w:rFonts w:hint="default"/>
      </w:rPr>
    </w:lvl>
    <w:lvl w:ilvl="1" w:tplc="50CCF3D8">
      <w:start w:val="1"/>
      <w:numFmt w:val="decimal"/>
      <w:lvlText w:val="%2"/>
      <w:lvlJc w:val="left"/>
      <w:pPr>
        <w:ind w:left="1440" w:hanging="360"/>
      </w:pPr>
      <w:rPr>
        <w:rFonts w:hint="default"/>
      </w:rPr>
    </w:lvl>
    <w:lvl w:ilvl="2" w:tplc="B9627F86">
      <w:start w:val="1"/>
      <w:numFmt w:val="arabicAlpha"/>
      <w:lvlText w:val="%3-"/>
      <w:lvlJc w:val="left"/>
      <w:pPr>
        <w:ind w:left="2160" w:hanging="180"/>
      </w:pPr>
      <w:rPr>
        <w:rFonts w:asciiTheme="majorBidi" w:eastAsiaTheme="minorHAnsi"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26B05"/>
    <w:multiLevelType w:val="hybridMultilevel"/>
    <w:tmpl w:val="46802814"/>
    <w:lvl w:ilvl="0" w:tplc="04090015">
      <w:start w:val="1"/>
      <w:numFmt w:val="upperLetter"/>
      <w:lvlText w:val="%1."/>
      <w:lvlJc w:val="left"/>
      <w:pPr>
        <w:ind w:left="720" w:hanging="360"/>
      </w:pPr>
    </w:lvl>
    <w:lvl w:ilvl="1" w:tplc="02723AC4">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730F1"/>
    <w:multiLevelType w:val="hybridMultilevel"/>
    <w:tmpl w:val="A2B8F186"/>
    <w:lvl w:ilvl="0" w:tplc="92F409BA">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2D8"/>
    <w:multiLevelType w:val="hybridMultilevel"/>
    <w:tmpl w:val="A1D03C6E"/>
    <w:lvl w:ilvl="0" w:tplc="4830DAC0">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C07634"/>
    <w:multiLevelType w:val="hybridMultilevel"/>
    <w:tmpl w:val="14E61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D33B1"/>
    <w:multiLevelType w:val="hybridMultilevel"/>
    <w:tmpl w:val="387C709C"/>
    <w:lvl w:ilvl="0" w:tplc="A8EAAF5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15:restartNumberingAfterBreak="0">
    <w:nsid w:val="52E321F2"/>
    <w:multiLevelType w:val="hybridMultilevel"/>
    <w:tmpl w:val="F348AFFC"/>
    <w:lvl w:ilvl="0" w:tplc="B770BEA2">
      <w:start w:val="5"/>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B6D03"/>
    <w:multiLevelType w:val="hybridMultilevel"/>
    <w:tmpl w:val="D1CC3E0C"/>
    <w:lvl w:ilvl="0" w:tplc="2A7C6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02513"/>
    <w:multiLevelType w:val="hybridMultilevel"/>
    <w:tmpl w:val="DE389EFA"/>
    <w:lvl w:ilvl="0" w:tplc="B3FE8D00">
      <w:start w:val="1"/>
      <w:numFmt w:val="arabicAbja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92121"/>
    <w:multiLevelType w:val="hybridMultilevel"/>
    <w:tmpl w:val="00168AAC"/>
    <w:lvl w:ilvl="0" w:tplc="ED6E2D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7972"/>
    <w:multiLevelType w:val="hybridMultilevel"/>
    <w:tmpl w:val="CC6E1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45C68"/>
    <w:multiLevelType w:val="hybridMultilevel"/>
    <w:tmpl w:val="857A1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12F2F"/>
    <w:multiLevelType w:val="hybridMultilevel"/>
    <w:tmpl w:val="C1881D08"/>
    <w:lvl w:ilvl="0" w:tplc="92F409BA">
      <w:start w:val="1"/>
      <w:numFmt w:val="arabicAbjad"/>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F7F10"/>
    <w:multiLevelType w:val="hybridMultilevel"/>
    <w:tmpl w:val="B192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673ED"/>
    <w:multiLevelType w:val="hybridMultilevel"/>
    <w:tmpl w:val="31EA30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307334A"/>
    <w:multiLevelType w:val="hybridMultilevel"/>
    <w:tmpl w:val="F4806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D5C0B"/>
    <w:multiLevelType w:val="hybridMultilevel"/>
    <w:tmpl w:val="1682B62E"/>
    <w:lvl w:ilvl="0" w:tplc="DA4AE1C6">
      <w:start w:val="1"/>
      <w:numFmt w:val="arabicAlpha"/>
      <w:lvlText w:val="%1-"/>
      <w:lvlJc w:val="left"/>
      <w:pPr>
        <w:ind w:left="766" w:hanging="360"/>
      </w:pPr>
      <w:rPr>
        <w:rFonts w:hint="default"/>
      </w:rPr>
    </w:lvl>
    <w:lvl w:ilvl="1" w:tplc="04090019" w:tentative="1">
      <w:start w:val="1"/>
      <w:numFmt w:val="lowerLetter"/>
      <w:lvlText w:val="%2."/>
      <w:lvlJc w:val="left"/>
      <w:pPr>
        <w:ind w:left="1486" w:hanging="360"/>
      </w:pPr>
    </w:lvl>
    <w:lvl w:ilvl="2" w:tplc="0409001B">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18"/>
  </w:num>
  <w:num w:numId="2">
    <w:abstractNumId w:val="14"/>
  </w:num>
  <w:num w:numId="3">
    <w:abstractNumId w:val="11"/>
  </w:num>
  <w:num w:numId="4">
    <w:abstractNumId w:val="8"/>
  </w:num>
  <w:num w:numId="5">
    <w:abstractNumId w:val="17"/>
  </w:num>
  <w:num w:numId="6">
    <w:abstractNumId w:val="21"/>
  </w:num>
  <w:num w:numId="7">
    <w:abstractNumId w:val="16"/>
  </w:num>
  <w:num w:numId="8">
    <w:abstractNumId w:val="15"/>
  </w:num>
  <w:num w:numId="9">
    <w:abstractNumId w:val="3"/>
  </w:num>
  <w:num w:numId="10">
    <w:abstractNumId w:val="6"/>
  </w:num>
  <w:num w:numId="11">
    <w:abstractNumId w:val="9"/>
  </w:num>
  <w:num w:numId="12">
    <w:abstractNumId w:val="25"/>
  </w:num>
  <w:num w:numId="13">
    <w:abstractNumId w:val="5"/>
  </w:num>
  <w:num w:numId="14">
    <w:abstractNumId w:val="12"/>
  </w:num>
  <w:num w:numId="15">
    <w:abstractNumId w:val="4"/>
  </w:num>
  <w:num w:numId="16">
    <w:abstractNumId w:val="0"/>
  </w:num>
  <w:num w:numId="17">
    <w:abstractNumId w:val="2"/>
  </w:num>
  <w:num w:numId="18">
    <w:abstractNumId w:val="10"/>
  </w:num>
  <w:num w:numId="19">
    <w:abstractNumId w:val="23"/>
  </w:num>
  <w:num w:numId="20">
    <w:abstractNumId w:val="20"/>
  </w:num>
  <w:num w:numId="21">
    <w:abstractNumId w:val="7"/>
  </w:num>
  <w:num w:numId="22">
    <w:abstractNumId w:val="24"/>
  </w:num>
  <w:num w:numId="23">
    <w:abstractNumId w:val="19"/>
  </w:num>
  <w:num w:numId="24">
    <w:abstractNumId w:val="1"/>
  </w:num>
  <w:num w:numId="25">
    <w:abstractNumId w:val="13"/>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E95"/>
    <w:rsid w:val="00002AFF"/>
    <w:rsid w:val="00004F3B"/>
    <w:rsid w:val="00007A09"/>
    <w:rsid w:val="00007CFA"/>
    <w:rsid w:val="00023A5F"/>
    <w:rsid w:val="00023D58"/>
    <w:rsid w:val="000247D8"/>
    <w:rsid w:val="000307D6"/>
    <w:rsid w:val="0003174A"/>
    <w:rsid w:val="00032040"/>
    <w:rsid w:val="00037117"/>
    <w:rsid w:val="000454A7"/>
    <w:rsid w:val="000455B3"/>
    <w:rsid w:val="00054E23"/>
    <w:rsid w:val="00064E65"/>
    <w:rsid w:val="00065F65"/>
    <w:rsid w:val="00071190"/>
    <w:rsid w:val="00076256"/>
    <w:rsid w:val="00076266"/>
    <w:rsid w:val="00084960"/>
    <w:rsid w:val="00084EF5"/>
    <w:rsid w:val="00085366"/>
    <w:rsid w:val="00094679"/>
    <w:rsid w:val="000975DA"/>
    <w:rsid w:val="00097BA2"/>
    <w:rsid w:val="000A7233"/>
    <w:rsid w:val="000A78BC"/>
    <w:rsid w:val="000B3156"/>
    <w:rsid w:val="000C7FD2"/>
    <w:rsid w:val="000D1FF5"/>
    <w:rsid w:val="000D2DB0"/>
    <w:rsid w:val="000E4D59"/>
    <w:rsid w:val="000F30E5"/>
    <w:rsid w:val="0010338B"/>
    <w:rsid w:val="00111EF1"/>
    <w:rsid w:val="00117E4C"/>
    <w:rsid w:val="00124988"/>
    <w:rsid w:val="00125E98"/>
    <w:rsid w:val="00130931"/>
    <w:rsid w:val="00136821"/>
    <w:rsid w:val="00136B1E"/>
    <w:rsid w:val="00136D81"/>
    <w:rsid w:val="001426EC"/>
    <w:rsid w:val="00143E08"/>
    <w:rsid w:val="00146B39"/>
    <w:rsid w:val="00162ABD"/>
    <w:rsid w:val="00171513"/>
    <w:rsid w:val="0017480E"/>
    <w:rsid w:val="001772A7"/>
    <w:rsid w:val="001952E2"/>
    <w:rsid w:val="001A096F"/>
    <w:rsid w:val="001A3354"/>
    <w:rsid w:val="001A7F84"/>
    <w:rsid w:val="001B76BA"/>
    <w:rsid w:val="001C3361"/>
    <w:rsid w:val="001C696C"/>
    <w:rsid w:val="001C7867"/>
    <w:rsid w:val="001D6598"/>
    <w:rsid w:val="001D6BE6"/>
    <w:rsid w:val="001E1335"/>
    <w:rsid w:val="001E67DC"/>
    <w:rsid w:val="001E6A09"/>
    <w:rsid w:val="001F0A23"/>
    <w:rsid w:val="001F17DC"/>
    <w:rsid w:val="001F6CAC"/>
    <w:rsid w:val="00232FFF"/>
    <w:rsid w:val="0023690F"/>
    <w:rsid w:val="002475B7"/>
    <w:rsid w:val="00250C9D"/>
    <w:rsid w:val="002554AA"/>
    <w:rsid w:val="002619C9"/>
    <w:rsid w:val="00264CF5"/>
    <w:rsid w:val="00266C6C"/>
    <w:rsid w:val="0027023C"/>
    <w:rsid w:val="0027344B"/>
    <w:rsid w:val="00274BF3"/>
    <w:rsid w:val="00282602"/>
    <w:rsid w:val="00293100"/>
    <w:rsid w:val="00296704"/>
    <w:rsid w:val="002A3072"/>
    <w:rsid w:val="002C1093"/>
    <w:rsid w:val="002C72CC"/>
    <w:rsid w:val="002D1B50"/>
    <w:rsid w:val="002E0BC0"/>
    <w:rsid w:val="002E6646"/>
    <w:rsid w:val="002F503C"/>
    <w:rsid w:val="002F5C8A"/>
    <w:rsid w:val="0030108E"/>
    <w:rsid w:val="00304122"/>
    <w:rsid w:val="00310C26"/>
    <w:rsid w:val="00315F7E"/>
    <w:rsid w:val="003160CA"/>
    <w:rsid w:val="00322D47"/>
    <w:rsid w:val="0033349A"/>
    <w:rsid w:val="00346648"/>
    <w:rsid w:val="00355A9F"/>
    <w:rsid w:val="00357BDA"/>
    <w:rsid w:val="00370858"/>
    <w:rsid w:val="00377934"/>
    <w:rsid w:val="00377E1E"/>
    <w:rsid w:val="003831D8"/>
    <w:rsid w:val="003A6315"/>
    <w:rsid w:val="003B18CE"/>
    <w:rsid w:val="003B216F"/>
    <w:rsid w:val="003B4216"/>
    <w:rsid w:val="003B7FF8"/>
    <w:rsid w:val="003D2399"/>
    <w:rsid w:val="003E00A5"/>
    <w:rsid w:val="003E0C31"/>
    <w:rsid w:val="003E38B0"/>
    <w:rsid w:val="003F0304"/>
    <w:rsid w:val="003F264E"/>
    <w:rsid w:val="003F39F1"/>
    <w:rsid w:val="00401E65"/>
    <w:rsid w:val="00403D38"/>
    <w:rsid w:val="004041AB"/>
    <w:rsid w:val="0041761C"/>
    <w:rsid w:val="00422731"/>
    <w:rsid w:val="004300AE"/>
    <w:rsid w:val="00432033"/>
    <w:rsid w:val="004324F1"/>
    <w:rsid w:val="00435310"/>
    <w:rsid w:val="0043687C"/>
    <w:rsid w:val="00441119"/>
    <w:rsid w:val="0046485E"/>
    <w:rsid w:val="0046720D"/>
    <w:rsid w:val="00482560"/>
    <w:rsid w:val="00482795"/>
    <w:rsid w:val="004870B2"/>
    <w:rsid w:val="00495690"/>
    <w:rsid w:val="004B62D7"/>
    <w:rsid w:val="004C22C3"/>
    <w:rsid w:val="004C6AE3"/>
    <w:rsid w:val="004C6F2D"/>
    <w:rsid w:val="004D1EC8"/>
    <w:rsid w:val="004D25C5"/>
    <w:rsid w:val="004D7068"/>
    <w:rsid w:val="004E2C73"/>
    <w:rsid w:val="004E4436"/>
    <w:rsid w:val="004E7972"/>
    <w:rsid w:val="004F1F09"/>
    <w:rsid w:val="00505E13"/>
    <w:rsid w:val="00512B06"/>
    <w:rsid w:val="00514731"/>
    <w:rsid w:val="005217FC"/>
    <w:rsid w:val="00521E7D"/>
    <w:rsid w:val="0052449F"/>
    <w:rsid w:val="00533211"/>
    <w:rsid w:val="005513F9"/>
    <w:rsid w:val="00561C6D"/>
    <w:rsid w:val="005828AB"/>
    <w:rsid w:val="00591EE4"/>
    <w:rsid w:val="005A2E59"/>
    <w:rsid w:val="005A37B5"/>
    <w:rsid w:val="005A6526"/>
    <w:rsid w:val="005B3EF9"/>
    <w:rsid w:val="005C4C8D"/>
    <w:rsid w:val="005C53A3"/>
    <w:rsid w:val="005C7976"/>
    <w:rsid w:val="005D7841"/>
    <w:rsid w:val="005E4D67"/>
    <w:rsid w:val="005E5CAB"/>
    <w:rsid w:val="005E6416"/>
    <w:rsid w:val="005F0426"/>
    <w:rsid w:val="00602AC2"/>
    <w:rsid w:val="00602D27"/>
    <w:rsid w:val="00604287"/>
    <w:rsid w:val="00610002"/>
    <w:rsid w:val="00615157"/>
    <w:rsid w:val="006256BF"/>
    <w:rsid w:val="006554E3"/>
    <w:rsid w:val="00656188"/>
    <w:rsid w:val="00665EC6"/>
    <w:rsid w:val="0067412D"/>
    <w:rsid w:val="00676757"/>
    <w:rsid w:val="00684E03"/>
    <w:rsid w:val="0069440E"/>
    <w:rsid w:val="0069656A"/>
    <w:rsid w:val="006A2E03"/>
    <w:rsid w:val="006B4333"/>
    <w:rsid w:val="006B5261"/>
    <w:rsid w:val="006B5494"/>
    <w:rsid w:val="006B66FF"/>
    <w:rsid w:val="006B6849"/>
    <w:rsid w:val="006B7BFE"/>
    <w:rsid w:val="006C1767"/>
    <w:rsid w:val="006C4E6D"/>
    <w:rsid w:val="006C6F39"/>
    <w:rsid w:val="006D2E73"/>
    <w:rsid w:val="006E3233"/>
    <w:rsid w:val="006E4A15"/>
    <w:rsid w:val="006E7114"/>
    <w:rsid w:val="006F3C26"/>
    <w:rsid w:val="0070442E"/>
    <w:rsid w:val="00710871"/>
    <w:rsid w:val="007141CE"/>
    <w:rsid w:val="0071491A"/>
    <w:rsid w:val="0071657C"/>
    <w:rsid w:val="00724336"/>
    <w:rsid w:val="00725E14"/>
    <w:rsid w:val="00731BDE"/>
    <w:rsid w:val="00740321"/>
    <w:rsid w:val="0074753F"/>
    <w:rsid w:val="007541E4"/>
    <w:rsid w:val="007611E6"/>
    <w:rsid w:val="00761A0A"/>
    <w:rsid w:val="007624C9"/>
    <w:rsid w:val="007630E9"/>
    <w:rsid w:val="0077134D"/>
    <w:rsid w:val="00773132"/>
    <w:rsid w:val="0077566F"/>
    <w:rsid w:val="00781C36"/>
    <w:rsid w:val="00792ED8"/>
    <w:rsid w:val="007A0309"/>
    <w:rsid w:val="007A7CB1"/>
    <w:rsid w:val="007B08EA"/>
    <w:rsid w:val="007B5E61"/>
    <w:rsid w:val="007B69EB"/>
    <w:rsid w:val="007C0507"/>
    <w:rsid w:val="007C1D52"/>
    <w:rsid w:val="007C3E95"/>
    <w:rsid w:val="007C4524"/>
    <w:rsid w:val="007C5729"/>
    <w:rsid w:val="007D02E7"/>
    <w:rsid w:val="007D1C7D"/>
    <w:rsid w:val="007D27BA"/>
    <w:rsid w:val="007D51E1"/>
    <w:rsid w:val="007D54F0"/>
    <w:rsid w:val="007D6E30"/>
    <w:rsid w:val="007D7D40"/>
    <w:rsid w:val="007E07C3"/>
    <w:rsid w:val="00802F5F"/>
    <w:rsid w:val="008059AB"/>
    <w:rsid w:val="00810949"/>
    <w:rsid w:val="00825EA7"/>
    <w:rsid w:val="0082718C"/>
    <w:rsid w:val="008271D3"/>
    <w:rsid w:val="00832FCB"/>
    <w:rsid w:val="008366ED"/>
    <w:rsid w:val="008407D8"/>
    <w:rsid w:val="00855FD0"/>
    <w:rsid w:val="00857617"/>
    <w:rsid w:val="00866511"/>
    <w:rsid w:val="00874FC7"/>
    <w:rsid w:val="00877481"/>
    <w:rsid w:val="008A48BB"/>
    <w:rsid w:val="008B395C"/>
    <w:rsid w:val="008C614A"/>
    <w:rsid w:val="008D317B"/>
    <w:rsid w:val="008E21DF"/>
    <w:rsid w:val="008E4F50"/>
    <w:rsid w:val="0090018F"/>
    <w:rsid w:val="0091146F"/>
    <w:rsid w:val="00933AC6"/>
    <w:rsid w:val="00933DF1"/>
    <w:rsid w:val="00940434"/>
    <w:rsid w:val="009417F7"/>
    <w:rsid w:val="009431F1"/>
    <w:rsid w:val="00947D65"/>
    <w:rsid w:val="009634EB"/>
    <w:rsid w:val="00966C7E"/>
    <w:rsid w:val="00990B63"/>
    <w:rsid w:val="00990BEE"/>
    <w:rsid w:val="00990EF1"/>
    <w:rsid w:val="00997B9D"/>
    <w:rsid w:val="009A08EF"/>
    <w:rsid w:val="009B2393"/>
    <w:rsid w:val="009B2788"/>
    <w:rsid w:val="009B650A"/>
    <w:rsid w:val="009B6718"/>
    <w:rsid w:val="009B7C4B"/>
    <w:rsid w:val="009E18FD"/>
    <w:rsid w:val="009F5198"/>
    <w:rsid w:val="00A059CA"/>
    <w:rsid w:val="00A12657"/>
    <w:rsid w:val="00A12E1C"/>
    <w:rsid w:val="00A33546"/>
    <w:rsid w:val="00A53038"/>
    <w:rsid w:val="00A664F2"/>
    <w:rsid w:val="00A71750"/>
    <w:rsid w:val="00A72163"/>
    <w:rsid w:val="00A7505B"/>
    <w:rsid w:val="00A85628"/>
    <w:rsid w:val="00A8694D"/>
    <w:rsid w:val="00A86FC6"/>
    <w:rsid w:val="00A8796E"/>
    <w:rsid w:val="00A97D6B"/>
    <w:rsid w:val="00AA10EC"/>
    <w:rsid w:val="00AB2727"/>
    <w:rsid w:val="00AB5514"/>
    <w:rsid w:val="00AB6D93"/>
    <w:rsid w:val="00AC437A"/>
    <w:rsid w:val="00AC7C88"/>
    <w:rsid w:val="00AD147C"/>
    <w:rsid w:val="00AD2A95"/>
    <w:rsid w:val="00AD3CB4"/>
    <w:rsid w:val="00AE273E"/>
    <w:rsid w:val="00AE4D4B"/>
    <w:rsid w:val="00AE5940"/>
    <w:rsid w:val="00AE7D4D"/>
    <w:rsid w:val="00AF0044"/>
    <w:rsid w:val="00AF03AF"/>
    <w:rsid w:val="00B06BF8"/>
    <w:rsid w:val="00B07A62"/>
    <w:rsid w:val="00B114F8"/>
    <w:rsid w:val="00B1291A"/>
    <w:rsid w:val="00B161D7"/>
    <w:rsid w:val="00B238B4"/>
    <w:rsid w:val="00B2600E"/>
    <w:rsid w:val="00B40C1D"/>
    <w:rsid w:val="00B444A6"/>
    <w:rsid w:val="00B445A6"/>
    <w:rsid w:val="00B50763"/>
    <w:rsid w:val="00B60641"/>
    <w:rsid w:val="00B634B6"/>
    <w:rsid w:val="00B81BED"/>
    <w:rsid w:val="00B845B3"/>
    <w:rsid w:val="00BA24E0"/>
    <w:rsid w:val="00BA5E99"/>
    <w:rsid w:val="00BA7D69"/>
    <w:rsid w:val="00BB1934"/>
    <w:rsid w:val="00BB72E2"/>
    <w:rsid w:val="00BD0847"/>
    <w:rsid w:val="00BD4D11"/>
    <w:rsid w:val="00BE6266"/>
    <w:rsid w:val="00BF30DD"/>
    <w:rsid w:val="00BF33FD"/>
    <w:rsid w:val="00BF53E3"/>
    <w:rsid w:val="00BF545E"/>
    <w:rsid w:val="00BF6956"/>
    <w:rsid w:val="00BF76A1"/>
    <w:rsid w:val="00C107ED"/>
    <w:rsid w:val="00C1382E"/>
    <w:rsid w:val="00C20A40"/>
    <w:rsid w:val="00C475A3"/>
    <w:rsid w:val="00C5739C"/>
    <w:rsid w:val="00C60349"/>
    <w:rsid w:val="00C61866"/>
    <w:rsid w:val="00C963B7"/>
    <w:rsid w:val="00CA555D"/>
    <w:rsid w:val="00CA5E93"/>
    <w:rsid w:val="00CB275B"/>
    <w:rsid w:val="00CB5EC4"/>
    <w:rsid w:val="00CC4630"/>
    <w:rsid w:val="00CD0E32"/>
    <w:rsid w:val="00CD4A52"/>
    <w:rsid w:val="00CD70A4"/>
    <w:rsid w:val="00CE359D"/>
    <w:rsid w:val="00D04628"/>
    <w:rsid w:val="00D071E7"/>
    <w:rsid w:val="00D145DF"/>
    <w:rsid w:val="00D2038F"/>
    <w:rsid w:val="00D20C4B"/>
    <w:rsid w:val="00D236F2"/>
    <w:rsid w:val="00D249E4"/>
    <w:rsid w:val="00D30C5D"/>
    <w:rsid w:val="00D4060E"/>
    <w:rsid w:val="00D42056"/>
    <w:rsid w:val="00D4570D"/>
    <w:rsid w:val="00D47CC3"/>
    <w:rsid w:val="00D50318"/>
    <w:rsid w:val="00D5487F"/>
    <w:rsid w:val="00D75CE4"/>
    <w:rsid w:val="00D8548D"/>
    <w:rsid w:val="00D85E00"/>
    <w:rsid w:val="00D85E02"/>
    <w:rsid w:val="00D9064D"/>
    <w:rsid w:val="00D96151"/>
    <w:rsid w:val="00D9644F"/>
    <w:rsid w:val="00DA7705"/>
    <w:rsid w:val="00DB0287"/>
    <w:rsid w:val="00DB0AFB"/>
    <w:rsid w:val="00DB7171"/>
    <w:rsid w:val="00DC0BBC"/>
    <w:rsid w:val="00DD522C"/>
    <w:rsid w:val="00DE0A9D"/>
    <w:rsid w:val="00DE4522"/>
    <w:rsid w:val="00DF55C2"/>
    <w:rsid w:val="00E060DF"/>
    <w:rsid w:val="00E12789"/>
    <w:rsid w:val="00E15D68"/>
    <w:rsid w:val="00E2504B"/>
    <w:rsid w:val="00E477F6"/>
    <w:rsid w:val="00E540A6"/>
    <w:rsid w:val="00E54E8A"/>
    <w:rsid w:val="00E565D9"/>
    <w:rsid w:val="00E72FE0"/>
    <w:rsid w:val="00E735B4"/>
    <w:rsid w:val="00E752EA"/>
    <w:rsid w:val="00E76436"/>
    <w:rsid w:val="00E82F1D"/>
    <w:rsid w:val="00E84DEF"/>
    <w:rsid w:val="00E85C07"/>
    <w:rsid w:val="00E90AC8"/>
    <w:rsid w:val="00E94860"/>
    <w:rsid w:val="00EA216B"/>
    <w:rsid w:val="00EA7B7B"/>
    <w:rsid w:val="00EC0E94"/>
    <w:rsid w:val="00EC7D56"/>
    <w:rsid w:val="00ED166D"/>
    <w:rsid w:val="00ED37C3"/>
    <w:rsid w:val="00EE306B"/>
    <w:rsid w:val="00EF2EB2"/>
    <w:rsid w:val="00F036EB"/>
    <w:rsid w:val="00F1744E"/>
    <w:rsid w:val="00F2215D"/>
    <w:rsid w:val="00F31B28"/>
    <w:rsid w:val="00F31B9A"/>
    <w:rsid w:val="00F36ADC"/>
    <w:rsid w:val="00F36BBA"/>
    <w:rsid w:val="00F437A3"/>
    <w:rsid w:val="00F44286"/>
    <w:rsid w:val="00F447C3"/>
    <w:rsid w:val="00F640EA"/>
    <w:rsid w:val="00F64566"/>
    <w:rsid w:val="00F660B9"/>
    <w:rsid w:val="00F77C3F"/>
    <w:rsid w:val="00F81F7C"/>
    <w:rsid w:val="00F9194D"/>
    <w:rsid w:val="00F95814"/>
    <w:rsid w:val="00F95DAC"/>
    <w:rsid w:val="00FA1F69"/>
    <w:rsid w:val="00FA4DBD"/>
    <w:rsid w:val="00FA4F3E"/>
    <w:rsid w:val="00FC2F7D"/>
    <w:rsid w:val="00FC5532"/>
    <w:rsid w:val="00FD1453"/>
    <w:rsid w:val="00FD207A"/>
    <w:rsid w:val="00FD61A8"/>
    <w:rsid w:val="00FE059E"/>
    <w:rsid w:val="00FE77DE"/>
    <w:rsid w:val="00FF2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B56B"/>
  <w15:chartTrackingRefBased/>
  <w15:docId w15:val="{18468E86-91D5-4821-A135-7DD890A0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E95"/>
    <w:pPr>
      <w:ind w:left="720"/>
      <w:contextualSpacing/>
    </w:pPr>
  </w:style>
  <w:style w:type="paragraph" w:styleId="Header">
    <w:name w:val="header"/>
    <w:basedOn w:val="Normal"/>
    <w:link w:val="HeaderChar"/>
    <w:uiPriority w:val="99"/>
    <w:unhideWhenUsed/>
    <w:rsid w:val="00AB5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514"/>
  </w:style>
  <w:style w:type="paragraph" w:styleId="Footer">
    <w:name w:val="footer"/>
    <w:basedOn w:val="Normal"/>
    <w:link w:val="FooterChar"/>
    <w:uiPriority w:val="99"/>
    <w:unhideWhenUsed/>
    <w:rsid w:val="00AB5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514"/>
  </w:style>
  <w:style w:type="paragraph" w:styleId="BalloonText">
    <w:name w:val="Balloon Text"/>
    <w:basedOn w:val="Normal"/>
    <w:link w:val="BalloonTextChar"/>
    <w:uiPriority w:val="99"/>
    <w:semiHidden/>
    <w:unhideWhenUsed/>
    <w:rsid w:val="0040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38"/>
    <w:rPr>
      <w:rFonts w:ascii="Segoe UI" w:hAnsi="Segoe UI" w:cs="Segoe UI"/>
      <w:sz w:val="18"/>
      <w:szCs w:val="18"/>
    </w:rPr>
  </w:style>
  <w:style w:type="paragraph" w:styleId="Revision">
    <w:name w:val="Revision"/>
    <w:hidden/>
    <w:uiPriority w:val="99"/>
    <w:semiHidden/>
    <w:rsid w:val="003F264E"/>
    <w:pPr>
      <w:spacing w:after="0" w:line="240" w:lineRule="auto"/>
    </w:pPr>
  </w:style>
  <w:style w:type="character" w:styleId="CommentReference">
    <w:name w:val="annotation reference"/>
    <w:basedOn w:val="DefaultParagraphFont"/>
    <w:uiPriority w:val="99"/>
    <w:semiHidden/>
    <w:unhideWhenUsed/>
    <w:rsid w:val="00A86FC6"/>
    <w:rPr>
      <w:sz w:val="16"/>
      <w:szCs w:val="16"/>
    </w:rPr>
  </w:style>
  <w:style w:type="paragraph" w:styleId="CommentText">
    <w:name w:val="annotation text"/>
    <w:basedOn w:val="Normal"/>
    <w:link w:val="CommentTextChar"/>
    <w:uiPriority w:val="99"/>
    <w:semiHidden/>
    <w:unhideWhenUsed/>
    <w:rsid w:val="00A86FC6"/>
    <w:pPr>
      <w:spacing w:line="240" w:lineRule="auto"/>
    </w:pPr>
    <w:rPr>
      <w:sz w:val="20"/>
      <w:szCs w:val="20"/>
    </w:rPr>
  </w:style>
  <w:style w:type="character" w:customStyle="1" w:styleId="CommentTextChar">
    <w:name w:val="Comment Text Char"/>
    <w:basedOn w:val="DefaultParagraphFont"/>
    <w:link w:val="CommentText"/>
    <w:uiPriority w:val="99"/>
    <w:semiHidden/>
    <w:rsid w:val="00A86FC6"/>
    <w:rPr>
      <w:sz w:val="20"/>
      <w:szCs w:val="20"/>
    </w:rPr>
  </w:style>
  <w:style w:type="paragraph" w:styleId="CommentSubject">
    <w:name w:val="annotation subject"/>
    <w:basedOn w:val="CommentText"/>
    <w:next w:val="CommentText"/>
    <w:link w:val="CommentSubjectChar"/>
    <w:uiPriority w:val="99"/>
    <w:semiHidden/>
    <w:unhideWhenUsed/>
    <w:rsid w:val="00A86FC6"/>
    <w:rPr>
      <w:b/>
      <w:bCs/>
    </w:rPr>
  </w:style>
  <w:style w:type="character" w:customStyle="1" w:styleId="CommentSubjectChar">
    <w:name w:val="Comment Subject Char"/>
    <w:basedOn w:val="CommentTextChar"/>
    <w:link w:val="CommentSubject"/>
    <w:uiPriority w:val="99"/>
    <w:semiHidden/>
    <w:rsid w:val="00A86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E149-2461-461B-9A86-C9E1CFA0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3508</Words>
  <Characters>19998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huda.abo_hammad</dc:creator>
  <cp:keywords/>
  <dc:description/>
  <cp:lastModifiedBy>Mrs Sawsan Banimustafa</cp:lastModifiedBy>
  <cp:revision>2</cp:revision>
  <cp:lastPrinted>2023-11-27T08:36:00Z</cp:lastPrinted>
  <dcterms:created xsi:type="dcterms:W3CDTF">2025-02-05T11:14:00Z</dcterms:created>
  <dcterms:modified xsi:type="dcterms:W3CDTF">2025-02-05T11:14:00Z</dcterms:modified>
</cp:coreProperties>
</file>